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0CFD54F4"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FB1938">
        <w:rPr>
          <w:rFonts w:eastAsia="宋体" w:hint="eastAsia"/>
          <w:sz w:val="22"/>
          <w:szCs w:val="22"/>
          <w:lang w:val="en-GB" w:eastAsia="zh-CN"/>
        </w:rPr>
        <w:t>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Pr="008C543D">
        <w:rPr>
          <w:rFonts w:eastAsia="宋体" w:hint="eastAsia"/>
          <w:sz w:val="22"/>
          <w:szCs w:val="22"/>
          <w:lang w:val="en-GB" w:eastAsia="zh-CN"/>
        </w:rPr>
        <w:t>R2-2</w:t>
      </w:r>
      <w:r w:rsidR="00EC3EC9">
        <w:rPr>
          <w:rFonts w:eastAsia="宋体" w:hint="eastAsia"/>
          <w:sz w:val="22"/>
          <w:szCs w:val="22"/>
          <w:lang w:val="en-GB" w:eastAsia="zh-CN"/>
        </w:rPr>
        <w:t>4</w:t>
      </w:r>
      <w:r w:rsidR="00B909B1">
        <w:rPr>
          <w:rFonts w:eastAsia="宋体"/>
          <w:sz w:val="22"/>
          <w:szCs w:val="22"/>
          <w:lang w:val="en-GB" w:eastAsia="zh-CN"/>
        </w:rPr>
        <w:t>04329</w:t>
      </w:r>
      <w:r>
        <w:rPr>
          <w:rFonts w:eastAsiaTheme="minorEastAsia" w:hint="eastAsia"/>
          <w:sz w:val="22"/>
          <w:szCs w:val="22"/>
          <w:lang w:val="en-GB" w:eastAsia="zh-CN"/>
        </w:rPr>
        <w:t xml:space="preserve">                                        </w:t>
      </w:r>
    </w:p>
    <w:p w14:paraId="650C3BB8" w14:textId="5DA8CAC4" w:rsidR="0079573A" w:rsidRDefault="00C55C11" w:rsidP="0079573A">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Fukuoka</w:t>
      </w:r>
      <w:r w:rsidR="00F139F5">
        <w:rPr>
          <w:rFonts w:eastAsiaTheme="minorEastAsia" w:hint="eastAsia"/>
          <w:sz w:val="22"/>
          <w:szCs w:val="22"/>
          <w:lang w:val="en-GB" w:eastAsia="zh-CN"/>
        </w:rPr>
        <w:t xml:space="preserve">, </w:t>
      </w:r>
      <w:r>
        <w:rPr>
          <w:rFonts w:eastAsiaTheme="minorEastAsia" w:hint="eastAsia"/>
          <w:sz w:val="22"/>
          <w:szCs w:val="22"/>
          <w:lang w:val="en-GB" w:eastAsia="zh-CN"/>
        </w:rPr>
        <w:t>Japan</w:t>
      </w:r>
      <w:r w:rsidR="00F139F5">
        <w:rPr>
          <w:rFonts w:eastAsiaTheme="minorEastAsia"/>
          <w:sz w:val="22"/>
          <w:szCs w:val="22"/>
          <w:lang w:val="en-GB" w:eastAsia="zh-CN"/>
        </w:rPr>
        <w:t xml:space="preserve">, </w:t>
      </w:r>
      <w:r w:rsidR="009349DB">
        <w:rPr>
          <w:rFonts w:eastAsiaTheme="minorEastAsia" w:hint="eastAsia"/>
          <w:sz w:val="22"/>
          <w:szCs w:val="22"/>
          <w:lang w:val="en-GB" w:eastAsia="zh-CN"/>
        </w:rPr>
        <w:t>20</w:t>
      </w:r>
      <w:r w:rsidR="00F139F5">
        <w:rPr>
          <w:rFonts w:eastAsiaTheme="minorEastAsia" w:hint="eastAsia"/>
          <w:sz w:val="22"/>
          <w:szCs w:val="22"/>
          <w:vertAlign w:val="superscript"/>
          <w:lang w:val="en-GB" w:eastAsia="zh-CN"/>
        </w:rPr>
        <w:t>th</w:t>
      </w:r>
      <w:r w:rsidR="00F139F5">
        <w:rPr>
          <w:rFonts w:eastAsiaTheme="minorEastAsia" w:hint="eastAsia"/>
          <w:sz w:val="22"/>
          <w:szCs w:val="22"/>
          <w:lang w:val="en-GB" w:eastAsia="zh-CN"/>
        </w:rPr>
        <w:t xml:space="preserve"> </w:t>
      </w:r>
      <w:r w:rsidR="00F139F5">
        <w:rPr>
          <w:rFonts w:eastAsiaTheme="minorEastAsia"/>
          <w:sz w:val="22"/>
          <w:szCs w:val="22"/>
          <w:lang w:val="en-GB" w:eastAsia="zh-CN"/>
        </w:rPr>
        <w:t>–</w:t>
      </w:r>
      <w:r w:rsidR="00F139F5">
        <w:rPr>
          <w:rFonts w:eastAsiaTheme="minorEastAsia" w:hint="eastAsia"/>
          <w:sz w:val="22"/>
          <w:szCs w:val="22"/>
          <w:lang w:val="en-GB" w:eastAsia="zh-CN"/>
        </w:rPr>
        <w:t xml:space="preserve"> </w:t>
      </w:r>
      <w:r>
        <w:rPr>
          <w:rFonts w:eastAsiaTheme="minorEastAsia" w:hint="eastAsia"/>
          <w:sz w:val="22"/>
          <w:szCs w:val="22"/>
          <w:lang w:val="en-GB" w:eastAsia="zh-CN"/>
        </w:rPr>
        <w:t>24</w:t>
      </w:r>
      <w:r w:rsidR="00F139F5">
        <w:rPr>
          <w:rFonts w:eastAsiaTheme="minorEastAsia"/>
          <w:sz w:val="22"/>
          <w:szCs w:val="22"/>
          <w:vertAlign w:val="superscript"/>
          <w:lang w:val="en-GB" w:eastAsia="zh-CN"/>
        </w:rPr>
        <w:t>th</w:t>
      </w:r>
      <w:r w:rsidR="00F139F5">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May</w:t>
      </w:r>
      <w:r w:rsidR="00F139F5">
        <w:rPr>
          <w:rFonts w:eastAsiaTheme="minorEastAsia" w:hint="eastAsia"/>
          <w:sz w:val="22"/>
          <w:szCs w:val="22"/>
          <w:lang w:val="en-GB" w:eastAsia="zh-CN"/>
        </w:rPr>
        <w:t xml:space="preserve">, </w:t>
      </w:r>
      <w:r w:rsidR="0079573A">
        <w:rPr>
          <w:rFonts w:eastAsiaTheme="minorEastAsia"/>
          <w:sz w:val="22"/>
          <w:szCs w:val="22"/>
          <w:lang w:val="en-GB" w:eastAsia="zh-CN"/>
        </w:rPr>
        <w:t>202</w:t>
      </w:r>
      <w:r w:rsidR="0079573A">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5D4381CD" w:rsidR="0079573A"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0C040B">
        <w:rPr>
          <w:rFonts w:eastAsiaTheme="minorEastAsia" w:cs="Arial" w:hint="eastAsia"/>
          <w:sz w:val="22"/>
          <w:szCs w:val="22"/>
          <w:lang w:eastAsia="zh-CN"/>
        </w:rPr>
        <w:t xml:space="preserve">Discussion </w:t>
      </w:r>
      <w:r w:rsidR="00F63DE7">
        <w:rPr>
          <w:rFonts w:eastAsiaTheme="minorEastAsia" w:cs="Arial" w:hint="eastAsia"/>
          <w:sz w:val="22"/>
          <w:szCs w:val="22"/>
          <w:lang w:eastAsia="zh-CN"/>
        </w:rPr>
        <w:t xml:space="preserve">on </w:t>
      </w:r>
      <w:r w:rsidR="005A12F0">
        <w:rPr>
          <w:rFonts w:eastAsiaTheme="minorEastAsia" w:cs="Arial"/>
          <w:sz w:val="22"/>
          <w:szCs w:val="22"/>
          <w:lang w:eastAsia="zh-CN"/>
        </w:rPr>
        <w:t>SA2 LS</w:t>
      </w:r>
      <w:r w:rsidR="00C07109">
        <w:rPr>
          <w:rFonts w:eastAsiaTheme="minorEastAsia" w:cs="Arial"/>
          <w:sz w:val="22"/>
          <w:szCs w:val="22"/>
          <w:lang w:eastAsia="zh-CN"/>
        </w:rPr>
        <w:t>s</w:t>
      </w:r>
    </w:p>
    <w:p w14:paraId="02FEED10" w14:textId="05694CA0"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4F12E7">
        <w:rPr>
          <w:rFonts w:eastAsia="宋体" w:cs="Arial"/>
          <w:sz w:val="22"/>
          <w:szCs w:val="22"/>
          <w:lang w:eastAsia="zh-CN"/>
        </w:rPr>
        <w:t>8</w:t>
      </w:r>
      <w:r w:rsidR="00F63DE7" w:rsidRPr="004F12E7">
        <w:rPr>
          <w:rFonts w:eastAsia="宋体" w:cs="Arial" w:hint="eastAsia"/>
          <w:sz w:val="22"/>
          <w:szCs w:val="22"/>
          <w:lang w:eastAsia="zh-CN"/>
        </w:rPr>
        <w:t>.</w:t>
      </w:r>
      <w:r w:rsidR="00252D32" w:rsidRPr="004F12E7">
        <w:rPr>
          <w:rFonts w:eastAsia="宋体" w:cs="Arial"/>
          <w:sz w:val="22"/>
          <w:szCs w:val="22"/>
          <w:lang w:eastAsia="zh-CN"/>
        </w:rPr>
        <w:t>7.</w:t>
      </w:r>
      <w:r w:rsidR="005A12F0" w:rsidRPr="004F12E7">
        <w:rPr>
          <w:rFonts w:eastAsia="宋体" w:cs="Arial"/>
          <w:sz w:val="22"/>
          <w:szCs w:val="22"/>
          <w:lang w:eastAsia="zh-CN"/>
        </w:rPr>
        <w:t>1</w:t>
      </w:r>
      <w:r w:rsidR="00284771" w:rsidRPr="004F12E7">
        <w:rPr>
          <w:rFonts w:eastAsia="宋体" w:cs="Arial"/>
          <w:sz w:val="22"/>
          <w:szCs w:val="22"/>
          <w:lang w:eastAsia="zh-CN"/>
        </w:rPr>
        <w:t>.1</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641E93AC" w14:textId="60D1DE84" w:rsidR="009A4CB7" w:rsidRDefault="00284771" w:rsidP="00E65689">
      <w:pPr>
        <w:pStyle w:val="a0"/>
        <w:spacing w:beforeLines="50" w:before="120"/>
        <w:rPr>
          <w:rFonts w:eastAsiaTheme="minorEastAsia"/>
          <w:lang w:val="en-GB" w:eastAsia="zh-CN"/>
        </w:rPr>
      </w:pPr>
      <w:bookmarkStart w:id="4" w:name="OLE_LINK1"/>
      <w:bookmarkStart w:id="5" w:name="OLE_LINK2"/>
      <w:r>
        <w:rPr>
          <w:rFonts w:eastAsiaTheme="minorEastAsia"/>
          <w:lang w:eastAsia="zh-CN"/>
        </w:rPr>
        <w:t xml:space="preserve">Before RAN2#126 meeting, </w:t>
      </w:r>
      <w:r w:rsidRPr="003F659B">
        <w:t xml:space="preserve">SA2 LS on FS_XRM Ph2 (S2-2405625) </w:t>
      </w:r>
      <w:r w:rsidR="00535635">
        <w:fldChar w:fldCharType="begin"/>
      </w:r>
      <w:r w:rsidR="00535635">
        <w:instrText xml:space="preserve"> REF _Ref165883693 \r \h </w:instrText>
      </w:r>
      <w:r w:rsidR="00535635">
        <w:fldChar w:fldCharType="separate"/>
      </w:r>
      <w:r w:rsidR="00535635">
        <w:t>[1]</w:t>
      </w:r>
      <w:r w:rsidR="00535635">
        <w:fldChar w:fldCharType="end"/>
      </w:r>
      <w:r w:rsidR="00535635">
        <w:rPr>
          <w:rFonts w:eastAsiaTheme="minorEastAsia" w:hint="eastAsia"/>
          <w:lang w:eastAsia="zh-CN"/>
        </w:rPr>
        <w:t xml:space="preserve"> </w:t>
      </w:r>
      <w:r w:rsidRPr="003F659B">
        <w:t>and SA2 LS on Application-Layer FEC Awareness at RAN (S2-2405604)</w:t>
      </w:r>
      <w:r w:rsidR="00535635" w:rsidRPr="00535635">
        <w:t xml:space="preserve"> </w:t>
      </w:r>
      <w:r w:rsidR="00535635">
        <w:fldChar w:fldCharType="begin"/>
      </w:r>
      <w:r w:rsidR="00535635">
        <w:instrText xml:space="preserve"> REF _Ref165883695 \r \h </w:instrText>
      </w:r>
      <w:r w:rsidR="00535635">
        <w:fldChar w:fldCharType="separate"/>
      </w:r>
      <w:r w:rsidR="00535635">
        <w:t>[2]</w:t>
      </w:r>
      <w:r w:rsidR="00535635">
        <w:fldChar w:fldCharType="end"/>
      </w:r>
      <w:r w:rsidR="00535635">
        <w:rPr>
          <w:rFonts w:eastAsiaTheme="minorEastAsia" w:hint="eastAsia"/>
          <w:lang w:eastAsia="zh-CN"/>
        </w:rPr>
        <w:t xml:space="preserve"> </w:t>
      </w:r>
      <w:r w:rsidR="00A13DEE">
        <w:rPr>
          <w:rFonts w:eastAsiaTheme="minorEastAsia"/>
          <w:lang w:eastAsia="zh-CN"/>
        </w:rPr>
        <w:t xml:space="preserve">were </w:t>
      </w:r>
      <w:r>
        <w:rPr>
          <w:rFonts w:eastAsiaTheme="minorEastAsia"/>
          <w:lang w:eastAsia="zh-CN"/>
        </w:rPr>
        <w:t xml:space="preserve">sent to RAN2. </w:t>
      </w:r>
      <w:r w:rsidR="002F320C">
        <w:rPr>
          <w:rFonts w:eastAsiaTheme="minorEastAsia" w:hint="eastAsia"/>
          <w:lang w:val="en-GB" w:eastAsia="zh-CN"/>
        </w:rPr>
        <w:t xml:space="preserve">In this contribution, </w:t>
      </w:r>
      <w:r w:rsidR="00747788">
        <w:rPr>
          <w:rFonts w:eastAsiaTheme="minorEastAsia" w:hint="eastAsia"/>
          <w:lang w:val="en-GB" w:eastAsia="zh-CN"/>
        </w:rPr>
        <w:t xml:space="preserve">RAN2 </w:t>
      </w:r>
      <w:r w:rsidR="00BA3846">
        <w:rPr>
          <w:rFonts w:eastAsiaTheme="minorEastAsia"/>
          <w:lang w:val="en-GB" w:eastAsia="zh-CN"/>
        </w:rPr>
        <w:t xml:space="preserve">related questions </w:t>
      </w:r>
      <w:r w:rsidR="00747788">
        <w:rPr>
          <w:rFonts w:eastAsiaTheme="minorEastAsia" w:hint="eastAsia"/>
          <w:lang w:val="en-GB" w:eastAsia="zh-CN"/>
        </w:rPr>
        <w:t>in the LSs</w:t>
      </w:r>
      <w:r w:rsidR="00BA3846">
        <w:rPr>
          <w:rFonts w:eastAsiaTheme="minorEastAsia"/>
          <w:lang w:val="en-GB" w:eastAsia="zh-CN"/>
        </w:rPr>
        <w:t xml:space="preserve"> will be </w:t>
      </w:r>
      <w:r w:rsidR="002F320C">
        <w:rPr>
          <w:rFonts w:eastAsiaTheme="minorEastAsia" w:hint="eastAsia"/>
          <w:lang w:val="en-GB" w:eastAsia="zh-CN"/>
        </w:rPr>
        <w:t>discussed</w:t>
      </w:r>
      <w:r w:rsidR="00BA3846">
        <w:rPr>
          <w:rFonts w:eastAsiaTheme="minorEastAsia"/>
          <w:lang w:val="en-GB" w:eastAsia="zh-CN"/>
        </w:rPr>
        <w:t xml:space="preserve"> one by one.</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566D951" w14:textId="5B1846ED" w:rsidR="00CF0566" w:rsidRDefault="000B551C" w:rsidP="00CF0566">
      <w:pPr>
        <w:pStyle w:val="20"/>
        <w:keepNext w:val="0"/>
        <w:widowControl w:val="0"/>
        <w:ind w:left="568" w:hangingChars="283" w:hanging="568"/>
        <w:rPr>
          <w:rFonts w:eastAsiaTheme="minorEastAsia"/>
        </w:rPr>
      </w:pPr>
      <w:r>
        <w:rPr>
          <w:rFonts w:eastAsiaTheme="minorEastAsia"/>
        </w:rPr>
        <w:t xml:space="preserve">RAN2 related </w:t>
      </w:r>
      <w:r w:rsidR="0028736F">
        <w:rPr>
          <w:rFonts w:eastAsiaTheme="minorEastAsia"/>
        </w:rPr>
        <w:t>questions in S2-2405625</w:t>
      </w:r>
      <w:r w:rsidR="00B83E97" w:rsidRPr="00B83E97">
        <w:t xml:space="preserve"> </w:t>
      </w:r>
      <w:r w:rsidR="00B83E97">
        <w:fldChar w:fldCharType="begin"/>
      </w:r>
      <w:r w:rsidR="00B83E97">
        <w:instrText xml:space="preserve"> REF _Ref165883693 \r \h </w:instrText>
      </w:r>
      <w:r w:rsidR="00B83E97">
        <w:fldChar w:fldCharType="separate"/>
      </w:r>
      <w:r w:rsidR="00B83E97">
        <w:t>[1]</w:t>
      </w:r>
      <w:r w:rsidR="00B83E97">
        <w:fldChar w:fldCharType="end"/>
      </w:r>
    </w:p>
    <w:p w14:paraId="5BE0A5BE" w14:textId="1D4D5722" w:rsidR="00276B1D" w:rsidRDefault="004D4B4E" w:rsidP="00276B1D">
      <w:pPr>
        <w:spacing w:afterLines="50" w:after="120"/>
        <w:jc w:val="both"/>
        <w:rPr>
          <w:rFonts w:eastAsia="等线"/>
          <w:lang w:eastAsia="zh-CN"/>
        </w:rPr>
      </w:pPr>
      <w:r>
        <w:rPr>
          <w:rFonts w:eastAsia="等线" w:hint="eastAsia"/>
          <w:lang w:eastAsia="zh-CN"/>
        </w:rPr>
        <w:t>The questions in</w:t>
      </w:r>
      <w:r w:rsidR="00AD57DA">
        <w:rPr>
          <w:rFonts w:eastAsia="等线"/>
          <w:lang w:eastAsia="zh-CN"/>
        </w:rPr>
        <w:t xml:space="preserve"> </w:t>
      </w:r>
      <w:r w:rsidR="005F3A1C">
        <w:rPr>
          <w:rFonts w:eastAsia="等线"/>
          <w:lang w:eastAsia="zh-CN"/>
        </w:rPr>
        <w:t>S2-2405625</w:t>
      </w:r>
      <w:r>
        <w:rPr>
          <w:rFonts w:eastAsia="等线" w:hint="eastAsia"/>
          <w:lang w:eastAsia="zh-CN"/>
        </w:rPr>
        <w:t xml:space="preserve"> are listed below, and the </w:t>
      </w:r>
      <w:r w:rsidR="005744F0">
        <w:rPr>
          <w:rFonts w:eastAsia="等线"/>
          <w:lang w:eastAsia="zh-CN"/>
        </w:rPr>
        <w:t>questions related</w:t>
      </w:r>
      <w:r w:rsidR="007F1431">
        <w:rPr>
          <w:rFonts w:eastAsia="等线"/>
          <w:lang w:eastAsia="zh-CN"/>
        </w:rPr>
        <w:t xml:space="preserve"> to RAN2</w:t>
      </w:r>
      <w:r>
        <w:rPr>
          <w:rFonts w:eastAsia="等线" w:hint="eastAsia"/>
          <w:lang w:eastAsia="zh-CN"/>
        </w:rPr>
        <w:t xml:space="preserve"> are marked with yellow.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276B1D" w14:paraId="56F5871E" w14:textId="77777777" w:rsidTr="00891350">
        <w:tc>
          <w:tcPr>
            <w:tcW w:w="8414" w:type="dxa"/>
            <w:shd w:val="clear" w:color="auto" w:fill="auto"/>
          </w:tcPr>
          <w:p w14:paraId="15459B5A" w14:textId="4A3F5BC7" w:rsidR="007F1431" w:rsidRPr="0059758B" w:rsidRDefault="007F1431" w:rsidP="007F1431">
            <w:pPr>
              <w:numPr>
                <w:ilvl w:val="0"/>
                <w:numId w:val="43"/>
              </w:numPr>
              <w:overflowPunct w:val="0"/>
              <w:autoSpaceDE w:val="0"/>
              <w:autoSpaceDN w:val="0"/>
              <w:adjustRightInd w:val="0"/>
              <w:spacing w:after="180"/>
              <w:textAlignment w:val="baseline"/>
              <w:rPr>
                <w:rFonts w:ascii="Arial" w:eastAsia="等线" w:hAnsi="Arial" w:cs="Arial"/>
                <w:szCs w:val="20"/>
                <w:lang w:eastAsia="zh-CN"/>
              </w:rPr>
            </w:pPr>
            <w:bookmarkStart w:id="6" w:name="_Hlk164248013"/>
            <w:bookmarkStart w:id="7" w:name="_Hlk164340234"/>
            <w:r w:rsidRPr="007F1431">
              <w:rPr>
                <w:rFonts w:ascii="Arial" w:hAnsi="Arial" w:cs="Arial"/>
                <w:b/>
                <w:szCs w:val="20"/>
                <w:highlight w:val="yellow"/>
              </w:rPr>
              <w:t>Question1</w:t>
            </w:r>
            <w:r>
              <w:rPr>
                <w:rFonts w:ascii="Arial" w:hAnsi="Arial" w:cs="Arial"/>
                <w:b/>
                <w:szCs w:val="20"/>
              </w:rPr>
              <w:t xml:space="preserve"> [</w:t>
            </w:r>
            <w:r w:rsidRPr="009022CD">
              <w:rPr>
                <w:rFonts w:ascii="Arial" w:hAnsi="Arial" w:cs="Arial"/>
                <w:b/>
                <w:szCs w:val="20"/>
              </w:rPr>
              <w:t xml:space="preserve">for </w:t>
            </w:r>
            <w:r w:rsidRPr="009022CD">
              <w:rPr>
                <w:rFonts w:ascii="Aptos" w:hAnsi="Aptos"/>
                <w:b/>
                <w:color w:val="000000"/>
              </w:rPr>
              <w:t>SA4, RAN2 and RAN3</w:t>
            </w:r>
            <w:r>
              <w:rPr>
                <w:rFonts w:ascii="Arial" w:hAnsi="Arial" w:cs="Arial"/>
                <w:b/>
                <w:szCs w:val="20"/>
              </w:rPr>
              <w:t>]</w:t>
            </w:r>
            <w:r w:rsidRPr="0073645D">
              <w:rPr>
                <w:rFonts w:ascii="Arial" w:hAnsi="Arial" w:cs="Arial"/>
                <w:b/>
                <w:szCs w:val="20"/>
              </w:rPr>
              <w:t>:</w:t>
            </w:r>
            <w:r w:rsidRPr="0073645D">
              <w:rPr>
                <w:rFonts w:ascii="Arial" w:eastAsia="等线" w:hAnsi="Arial" w:cs="Arial"/>
                <w:szCs w:val="20"/>
                <w:lang w:eastAsia="zh-CN"/>
              </w:rPr>
              <w:t xml:space="preserve"> PDU Set correlation information</w:t>
            </w:r>
            <w:r>
              <w:rPr>
                <w:rFonts w:ascii="Arial" w:eastAsia="等线" w:hAnsi="Arial" w:cs="Arial"/>
                <w:szCs w:val="20"/>
                <w:lang w:eastAsia="zh-CN"/>
              </w:rPr>
              <w:t xml:space="preserve"> </w:t>
            </w:r>
            <w:r w:rsidRPr="0073645D">
              <w:rPr>
                <w:rFonts w:ascii="Arial" w:eastAsia="等线" w:hAnsi="Arial" w:cs="Arial"/>
                <w:szCs w:val="20"/>
                <w:lang w:eastAsia="zh-CN"/>
              </w:rPr>
              <w:t>(</w:t>
            </w:r>
            <w:r>
              <w:rPr>
                <w:rFonts w:ascii="Arial" w:eastAsia="等线" w:hAnsi="Arial" w:cs="Arial"/>
                <w:szCs w:val="20"/>
                <w:lang w:eastAsia="zh-CN"/>
              </w:rPr>
              <w:t>S</w:t>
            </w:r>
            <w:r w:rsidRPr="0073645D">
              <w:rPr>
                <w:rFonts w:ascii="Arial" w:eastAsia="等线" w:hAnsi="Arial" w:cs="Arial"/>
                <w:szCs w:val="20"/>
                <w:lang w:eastAsia="zh-CN"/>
              </w:rPr>
              <w:t xml:space="preserve">ol#23) provides the dependency relationship among PDU Sets. </w:t>
            </w:r>
            <w:bookmarkEnd w:id="6"/>
            <w:r w:rsidRPr="0059758B">
              <w:rPr>
                <w:rFonts w:ascii="Arial" w:eastAsia="等线" w:hAnsi="Arial" w:cs="Arial"/>
                <w:szCs w:val="20"/>
                <w:lang w:eastAsia="zh-CN"/>
              </w:rPr>
              <w:t>Does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szCs w:val="20"/>
                <w:lang w:eastAsia="zh-CN"/>
              </w:rPr>
              <w:t>?</w:t>
            </w:r>
          </w:p>
          <w:p w14:paraId="2A6591FB" w14:textId="77777777" w:rsidR="007F1431" w:rsidRDefault="007F1431" w:rsidP="007F1431">
            <w:pPr>
              <w:numPr>
                <w:ilvl w:val="0"/>
                <w:numId w:val="43"/>
              </w:numPr>
              <w:overflowPunct w:val="0"/>
              <w:autoSpaceDE w:val="0"/>
              <w:autoSpaceDN w:val="0"/>
              <w:adjustRightInd w:val="0"/>
              <w:spacing w:after="180"/>
              <w:textAlignment w:val="baseline"/>
              <w:rPr>
                <w:rFonts w:ascii="Arial" w:eastAsia="等线" w:hAnsi="Arial" w:cs="Arial"/>
                <w:szCs w:val="20"/>
                <w:lang w:eastAsia="zh-CN"/>
              </w:rPr>
            </w:pPr>
            <w:r w:rsidRPr="003571BD">
              <w:rPr>
                <w:rFonts w:ascii="Arial" w:hAnsi="Arial" w:cs="Arial"/>
                <w:b/>
                <w:szCs w:val="20"/>
              </w:rPr>
              <w:t>Question2</w:t>
            </w:r>
            <w:r>
              <w:rPr>
                <w:rFonts w:ascii="Arial" w:hAnsi="Arial" w:cs="Arial"/>
                <w:b/>
                <w:szCs w:val="20"/>
              </w:rPr>
              <w:t xml:space="preserve"> [</w:t>
            </w:r>
            <w:r w:rsidRPr="009022CD">
              <w:rPr>
                <w:rFonts w:ascii="Arial" w:hAnsi="Arial" w:cs="Arial"/>
                <w:b/>
                <w:szCs w:val="20"/>
              </w:rPr>
              <w:t xml:space="preserve">for </w:t>
            </w:r>
            <w:r w:rsidRPr="009022CD">
              <w:rPr>
                <w:rFonts w:ascii="Aptos" w:hAnsi="Aptos"/>
                <w:b/>
                <w:color w:val="000000"/>
              </w:rPr>
              <w:t>SA4</w:t>
            </w:r>
            <w:r>
              <w:rPr>
                <w:rFonts w:ascii="Arial" w:hAnsi="Arial" w:cs="Arial"/>
                <w:b/>
                <w:szCs w:val="20"/>
              </w:rPr>
              <w:t>]</w:t>
            </w:r>
            <w:r w:rsidRPr="003571BD">
              <w:rPr>
                <w:rFonts w:ascii="Arial" w:hAnsi="Arial" w:cs="Arial"/>
                <w:b/>
                <w:szCs w:val="20"/>
              </w:rPr>
              <w:t xml:space="preserve">: </w:t>
            </w:r>
            <w:r w:rsidRPr="003571BD">
              <w:rPr>
                <w:rFonts w:ascii="Arial" w:hAnsi="Arial" w:cs="Arial"/>
                <w:szCs w:val="20"/>
              </w:rPr>
              <w:t>In Sol#29, PDU Set QoS or ordinary per packet based QoS (e.g. PER, PDB) can be applied for different media streams multiplexed in an IP fl</w:t>
            </w:r>
            <w:r w:rsidRPr="003571BD">
              <w:rPr>
                <w:rFonts w:ascii="Arial" w:eastAsia="等线" w:hAnsi="Arial" w:cs="Arial"/>
                <w:szCs w:val="20"/>
                <w:lang w:eastAsia="zh-CN"/>
              </w:rPr>
              <w:t>ow, SA2 would like to ask</w:t>
            </w:r>
            <w:r>
              <w:rPr>
                <w:rFonts w:ascii="Arial" w:eastAsia="等线" w:hAnsi="Arial" w:cs="Arial"/>
                <w:szCs w:val="20"/>
                <w:lang w:eastAsia="zh-CN"/>
              </w:rPr>
              <w:t xml:space="preserve"> SA4</w:t>
            </w:r>
            <w:r w:rsidRPr="003571BD">
              <w:rPr>
                <w:rFonts w:ascii="Arial" w:eastAsia="等线" w:hAnsi="Arial" w:cs="Arial"/>
                <w:szCs w:val="20"/>
                <w:lang w:eastAsia="zh-CN"/>
              </w:rPr>
              <w:t xml:space="preserve"> </w:t>
            </w:r>
            <w:r>
              <w:rPr>
                <w:rFonts w:ascii="Arial" w:eastAsia="等线" w:hAnsi="Arial" w:cs="Arial"/>
                <w:szCs w:val="20"/>
                <w:lang w:eastAsia="zh-CN"/>
              </w:rPr>
              <w:t>whether</w:t>
            </w:r>
            <w:r w:rsidRPr="003571BD">
              <w:rPr>
                <w:rFonts w:ascii="Arial" w:eastAsia="等线" w:hAnsi="Arial" w:cs="Arial"/>
                <w:szCs w:val="20"/>
                <w:lang w:eastAsia="zh-CN"/>
              </w:rPr>
              <w:t xml:space="preserve"> a media stream (e.g. </w:t>
            </w:r>
            <w:r>
              <w:rPr>
                <w:rFonts w:ascii="Arial" w:eastAsia="等线" w:hAnsi="Arial" w:cs="Arial"/>
                <w:szCs w:val="20"/>
                <w:lang w:eastAsia="zh-CN"/>
              </w:rPr>
              <w:t xml:space="preserve">a </w:t>
            </w:r>
            <w:r w:rsidRPr="003571BD">
              <w:rPr>
                <w:rFonts w:ascii="Arial" w:eastAsia="等线" w:hAnsi="Arial" w:cs="Arial"/>
                <w:szCs w:val="20"/>
                <w:lang w:eastAsia="zh-CN"/>
              </w:rPr>
              <w:t xml:space="preserve">video </w:t>
            </w:r>
            <w:r>
              <w:rPr>
                <w:rFonts w:ascii="Arial" w:eastAsia="等线" w:hAnsi="Arial" w:cs="Arial"/>
                <w:szCs w:val="20"/>
                <w:lang w:eastAsia="zh-CN"/>
              </w:rPr>
              <w:t xml:space="preserve">RTP </w:t>
            </w:r>
            <w:r w:rsidRPr="003571BD">
              <w:rPr>
                <w:rFonts w:ascii="Arial" w:eastAsia="等线" w:hAnsi="Arial" w:cs="Arial"/>
                <w:szCs w:val="20"/>
                <w:lang w:eastAsia="zh-CN"/>
              </w:rPr>
              <w:t xml:space="preserve">stream) </w:t>
            </w:r>
            <w:r>
              <w:rPr>
                <w:rFonts w:ascii="Arial" w:eastAsia="等线" w:hAnsi="Arial" w:cs="Arial"/>
                <w:szCs w:val="20"/>
                <w:lang w:eastAsia="zh-CN"/>
              </w:rPr>
              <w:t xml:space="preserve">can </w:t>
            </w:r>
            <w:r w:rsidRPr="003571BD">
              <w:rPr>
                <w:rFonts w:ascii="Arial" w:eastAsia="等线" w:hAnsi="Arial" w:cs="Arial"/>
                <w:szCs w:val="20"/>
                <w:lang w:eastAsia="zh-CN"/>
              </w:rPr>
              <w:t>include packet which is not related to PDU Set?</w:t>
            </w:r>
          </w:p>
          <w:p w14:paraId="159E0C33" w14:textId="77777777" w:rsidR="007F1431" w:rsidRPr="005613DE" w:rsidRDefault="007F1431" w:rsidP="007F1431">
            <w:pPr>
              <w:numPr>
                <w:ilvl w:val="0"/>
                <w:numId w:val="43"/>
              </w:numPr>
              <w:overflowPunct w:val="0"/>
              <w:autoSpaceDE w:val="0"/>
              <w:autoSpaceDN w:val="0"/>
              <w:adjustRightInd w:val="0"/>
              <w:spacing w:after="180"/>
              <w:textAlignment w:val="baseline"/>
              <w:rPr>
                <w:rFonts w:ascii="Arial" w:eastAsia="等线" w:hAnsi="Arial" w:cs="Arial"/>
                <w:szCs w:val="20"/>
                <w:lang w:eastAsia="zh-CN"/>
              </w:rPr>
            </w:pPr>
            <w:r w:rsidRPr="007F1431">
              <w:rPr>
                <w:rFonts w:ascii="Arial" w:hAnsi="Arial" w:cs="Arial"/>
                <w:b/>
                <w:szCs w:val="20"/>
                <w:highlight w:val="yellow"/>
              </w:rPr>
              <w:t>Question</w:t>
            </w:r>
            <w:r w:rsidRPr="007F1431">
              <w:rPr>
                <w:rFonts w:ascii="Arial" w:hAnsi="Arial" w:cs="Arial" w:hint="eastAsia"/>
                <w:b/>
                <w:szCs w:val="20"/>
                <w:highlight w:val="yellow"/>
                <w:lang w:eastAsia="zh-CN"/>
              </w:rPr>
              <w:t>3</w:t>
            </w:r>
            <w:r>
              <w:rPr>
                <w:rFonts w:ascii="Arial" w:hAnsi="Arial" w:cs="Arial"/>
                <w:b/>
                <w:szCs w:val="20"/>
                <w:lang w:eastAsia="zh-CN"/>
              </w:rPr>
              <w:t xml:space="preserve"> </w:t>
            </w:r>
            <w:r w:rsidRPr="00733EE4">
              <w:rPr>
                <w:rFonts w:ascii="Arial" w:hAnsi="Arial" w:cs="Arial"/>
                <w:b/>
                <w:szCs w:val="20"/>
              </w:rPr>
              <w:t xml:space="preserve">[for </w:t>
            </w:r>
            <w:r w:rsidRPr="00733EE4">
              <w:rPr>
                <w:rFonts w:ascii="Aptos" w:hAnsi="Aptos"/>
                <w:b/>
                <w:color w:val="000000"/>
              </w:rPr>
              <w:t>RAN2 and RAN3</w:t>
            </w:r>
            <w:r w:rsidRPr="00733EE4">
              <w:rPr>
                <w:rFonts w:ascii="Arial" w:hAnsi="Arial" w:cs="Arial"/>
                <w:b/>
                <w:szCs w:val="20"/>
              </w:rPr>
              <w:t>]:</w:t>
            </w:r>
            <w:r w:rsidRPr="00733EE4">
              <w:rPr>
                <w:rFonts w:ascii="Arial" w:eastAsia="等线" w:hAnsi="Arial" w:cs="Arial"/>
                <w:szCs w:val="20"/>
                <w:lang w:eastAsia="zh-CN"/>
              </w:rPr>
              <w:t xml:space="preserve"> SA2 would like to ask </w:t>
            </w:r>
            <w:r>
              <w:rPr>
                <w:rFonts w:ascii="Arial" w:eastAsia="等线" w:hAnsi="Arial" w:cs="Arial"/>
                <w:szCs w:val="20"/>
                <w:lang w:eastAsia="zh-CN"/>
              </w:rPr>
              <w:t>for</w:t>
            </w:r>
            <w:r w:rsidRPr="00733EE4">
              <w:rPr>
                <w:rFonts w:ascii="Arial" w:eastAsia="等线" w:hAnsi="Arial" w:cs="Arial"/>
                <w:szCs w:val="20"/>
                <w:lang w:eastAsia="zh-CN"/>
              </w:rPr>
              <w:t xml:space="preserve"> to feedback</w:t>
            </w:r>
            <w:r>
              <w:rPr>
                <w:rFonts w:ascii="Arial" w:eastAsia="等线" w:hAnsi="Arial" w:cs="Arial"/>
                <w:szCs w:val="20"/>
                <w:lang w:eastAsia="zh-CN"/>
              </w:rPr>
              <w:t xml:space="preserve"> on</w:t>
            </w:r>
            <w:r w:rsidRPr="00733EE4">
              <w:rPr>
                <w:rFonts w:ascii="Arial" w:eastAsia="等线" w:hAnsi="Arial" w:cs="Arial"/>
                <w:szCs w:val="20"/>
                <w:lang w:eastAsia="zh-CN"/>
              </w:rPr>
              <w:t xml:space="preserve"> w</w:t>
            </w:r>
            <w:r w:rsidRPr="005613DE">
              <w:rPr>
                <w:rFonts w:ascii="Arial" w:eastAsia="等线" w:hAnsi="Arial" w:cs="Arial"/>
                <w:szCs w:val="20"/>
                <w:lang w:eastAsia="zh-CN"/>
              </w:rPr>
              <w:t>hether it is feasible for the NG-RAN to provide available data rate for the (non-)GBR QoS Flow</w:t>
            </w:r>
            <w:r>
              <w:rPr>
                <w:rFonts w:ascii="Arial" w:eastAsia="等线" w:hAnsi="Arial" w:cs="Arial"/>
                <w:szCs w:val="20"/>
                <w:lang w:eastAsia="zh-CN"/>
              </w:rPr>
              <w:t>s</w:t>
            </w:r>
            <w:r w:rsidRPr="005613DE">
              <w:rPr>
                <w:rFonts w:ascii="Arial" w:eastAsia="等线" w:hAnsi="Arial" w:cs="Arial"/>
                <w:szCs w:val="20"/>
                <w:lang w:eastAsia="zh-CN"/>
              </w:rPr>
              <w:t xml:space="preserve">. </w:t>
            </w:r>
          </w:p>
          <w:p w14:paraId="6B46B4FA" w14:textId="7FA6E4DE" w:rsidR="007F1431" w:rsidRDefault="007F1431" w:rsidP="007F1431">
            <w:pPr>
              <w:pStyle w:val="B1"/>
              <w:numPr>
                <w:ilvl w:val="0"/>
                <w:numId w:val="43"/>
              </w:numPr>
              <w:adjustRightInd/>
              <w:textAlignment w:val="auto"/>
              <w:rPr>
                <w:rFonts w:ascii="Arial" w:eastAsia="等线" w:hAnsi="Arial" w:cs="Arial"/>
                <w:lang w:eastAsia="zh-CN"/>
              </w:rPr>
            </w:pPr>
            <w:r w:rsidRPr="007F1431">
              <w:rPr>
                <w:rFonts w:ascii="Arial" w:hAnsi="Arial" w:cs="Arial"/>
                <w:b/>
                <w:highlight w:val="yellow"/>
              </w:rPr>
              <w:t>Question</w:t>
            </w:r>
            <w:r w:rsidRPr="007F1431">
              <w:rPr>
                <w:rFonts w:ascii="Arial" w:hAnsi="Arial" w:cs="Arial"/>
                <w:b/>
                <w:highlight w:val="yellow"/>
                <w:lang w:eastAsia="zh-CN"/>
              </w:rPr>
              <w:t>4</w:t>
            </w:r>
            <w:r>
              <w:rPr>
                <w:rFonts w:ascii="Arial" w:hAnsi="Arial" w:cs="Arial"/>
                <w:b/>
                <w:lang w:eastAsia="zh-CN"/>
              </w:rPr>
              <w:t xml:space="preserve"> </w:t>
            </w:r>
            <w:r>
              <w:rPr>
                <w:rFonts w:ascii="Arial" w:hAnsi="Arial" w:cs="Arial"/>
                <w:b/>
              </w:rPr>
              <w:t>[f</w:t>
            </w:r>
            <w:r w:rsidRPr="009022CD">
              <w:rPr>
                <w:rFonts w:ascii="Arial" w:hAnsi="Arial" w:cs="Arial"/>
                <w:b/>
              </w:rPr>
              <w:t>or</w:t>
            </w:r>
            <w:r>
              <w:rPr>
                <w:rFonts w:ascii="Arial" w:hAnsi="Arial" w:cs="Arial"/>
                <w:b/>
              </w:rPr>
              <w:t xml:space="preserve"> </w:t>
            </w:r>
            <w:r w:rsidRPr="009022CD">
              <w:rPr>
                <w:rFonts w:ascii="Arial" w:hAnsi="Arial" w:cs="Arial" w:hint="eastAsia"/>
                <w:b/>
              </w:rPr>
              <w:t>SA4</w:t>
            </w:r>
            <w:r w:rsidRPr="009022CD">
              <w:rPr>
                <w:rFonts w:ascii="Arial" w:hAnsi="Arial" w:cs="Arial"/>
                <w:b/>
              </w:rPr>
              <w:t xml:space="preserve"> and RAN2]</w:t>
            </w:r>
            <w:r w:rsidRPr="00E177A5">
              <w:rPr>
                <w:rFonts w:ascii="Arial" w:hAnsi="Arial" w:cs="Arial"/>
                <w:b/>
              </w:rPr>
              <w:t>:</w:t>
            </w:r>
            <w:r w:rsidRPr="00E177A5">
              <w:rPr>
                <w:rFonts w:ascii="Arial" w:eastAsia="等线" w:hAnsi="Arial" w:cs="Arial"/>
                <w:lang w:eastAsia="zh-CN"/>
              </w:rPr>
              <w:t xml:space="preserve"> In Sol#30, the</w:t>
            </w:r>
            <w:r>
              <w:rPr>
                <w:rFonts w:ascii="Arial" w:eastAsia="等线" w:hAnsi="Arial" w:cs="Arial"/>
                <w:lang w:eastAsia="zh-CN"/>
              </w:rPr>
              <w:t xml:space="preserve"> PSA</w:t>
            </w:r>
            <w:r w:rsidRPr="00E177A5">
              <w:rPr>
                <w:rFonts w:ascii="Arial" w:eastAsia="等线" w:hAnsi="Arial" w:cs="Arial"/>
                <w:lang w:eastAsia="zh-CN"/>
              </w:rPr>
              <w:t xml:space="preserve"> UPF may identify the size of incoming burst based on N6 protocol and send it to NG-RAN to assist RAN scheduling.</w:t>
            </w:r>
          </w:p>
          <w:p w14:paraId="1299BA5B" w14:textId="77777777" w:rsidR="007F1431" w:rsidRDefault="007F1431" w:rsidP="007F1431">
            <w:pPr>
              <w:pStyle w:val="B1"/>
              <w:numPr>
                <w:ilvl w:val="1"/>
                <w:numId w:val="43"/>
              </w:numPr>
              <w:adjustRightInd/>
              <w:textAlignment w:val="auto"/>
              <w:rPr>
                <w:rFonts w:ascii="Arial" w:eastAsia="等线" w:hAnsi="Arial" w:cs="Arial"/>
                <w:lang w:eastAsia="zh-CN"/>
              </w:rPr>
            </w:pPr>
            <w:r>
              <w:rPr>
                <w:rFonts w:ascii="Arial" w:eastAsia="等线" w:hAnsi="Arial" w:cs="Arial"/>
                <w:lang w:eastAsia="zh-CN"/>
              </w:rPr>
              <w:t xml:space="preserve">To </w:t>
            </w:r>
            <w:r w:rsidRPr="00E177A5">
              <w:rPr>
                <w:rFonts w:ascii="Arial" w:eastAsia="等线" w:hAnsi="Arial" w:cs="Arial"/>
                <w:lang w:eastAsia="zh-CN"/>
              </w:rPr>
              <w:t>SA4</w:t>
            </w:r>
            <w:r>
              <w:rPr>
                <w:rFonts w:ascii="Arial" w:eastAsia="等线" w:hAnsi="Arial" w:cs="Arial"/>
                <w:lang w:eastAsia="zh-CN"/>
              </w:rPr>
              <w:t xml:space="preserve">: </w:t>
            </w:r>
            <w:r w:rsidRPr="00E177A5">
              <w:rPr>
                <w:rFonts w:ascii="Arial" w:eastAsia="等线" w:hAnsi="Arial" w:cs="Arial"/>
                <w:lang w:eastAsia="zh-CN"/>
              </w:rPr>
              <w:t xml:space="preserve">is it possible that the application server provides the burst size in the first packet of the burst via N6? </w:t>
            </w:r>
          </w:p>
          <w:p w14:paraId="2E8EFF50" w14:textId="3A403B1E" w:rsidR="007F1431" w:rsidRPr="00E177A5" w:rsidRDefault="007F1431" w:rsidP="007F1431">
            <w:pPr>
              <w:pStyle w:val="B1"/>
              <w:numPr>
                <w:ilvl w:val="1"/>
                <w:numId w:val="43"/>
              </w:numPr>
              <w:adjustRightInd/>
              <w:textAlignment w:val="auto"/>
              <w:rPr>
                <w:rFonts w:ascii="Arial" w:eastAsia="等线" w:hAnsi="Arial" w:cs="Arial"/>
                <w:lang w:eastAsia="zh-CN"/>
              </w:rPr>
            </w:pPr>
            <w:r>
              <w:rPr>
                <w:rFonts w:ascii="Arial" w:eastAsia="等线" w:hAnsi="Arial" w:cs="Arial"/>
                <w:lang w:eastAsia="zh-CN"/>
              </w:rPr>
              <w:t xml:space="preserve">Does </w:t>
            </w:r>
            <w:r w:rsidRPr="00E177A5">
              <w:rPr>
                <w:rFonts w:ascii="Arial" w:eastAsia="等线" w:hAnsi="Arial" w:cs="Arial"/>
                <w:lang w:eastAsia="zh-CN"/>
              </w:rPr>
              <w:t>RAN2 think the burst size is useful for RAN resource scheduling?</w:t>
            </w:r>
          </w:p>
          <w:bookmarkEnd w:id="7"/>
          <w:p w14:paraId="3EE57A20" w14:textId="77777777" w:rsidR="007F1431" w:rsidRPr="005613DE" w:rsidRDefault="007F1431" w:rsidP="007F1431">
            <w:pPr>
              <w:pStyle w:val="B1"/>
              <w:numPr>
                <w:ilvl w:val="0"/>
                <w:numId w:val="43"/>
              </w:numPr>
              <w:adjustRightInd/>
              <w:textAlignment w:val="auto"/>
              <w:rPr>
                <w:rFonts w:ascii="Arial" w:eastAsia="等线" w:hAnsi="Arial" w:cs="Arial"/>
                <w:lang w:eastAsia="zh-CN"/>
              </w:rPr>
            </w:pPr>
            <w:r w:rsidRPr="00F25515">
              <w:rPr>
                <w:rFonts w:ascii="Arial" w:hAnsi="Arial" w:cs="Arial"/>
                <w:b/>
              </w:rPr>
              <w:t>Question</w:t>
            </w:r>
            <w:r w:rsidRPr="00F25515">
              <w:rPr>
                <w:rFonts w:ascii="Arial" w:hAnsi="Arial" w:cs="Arial"/>
                <w:b/>
                <w:lang w:eastAsia="zh-CN"/>
              </w:rPr>
              <w:t>5</w:t>
            </w:r>
            <w:r>
              <w:rPr>
                <w:rFonts w:ascii="Arial" w:hAnsi="Arial" w:cs="Arial"/>
                <w:b/>
                <w:lang w:eastAsia="zh-CN"/>
              </w:rPr>
              <w:t xml:space="preserve"> </w:t>
            </w:r>
            <w:r w:rsidRPr="00F25515">
              <w:rPr>
                <w:rFonts w:ascii="Arial" w:hAnsi="Arial" w:cs="Arial"/>
                <w:b/>
              </w:rPr>
              <w:t xml:space="preserve">[for </w:t>
            </w:r>
            <w:r w:rsidRPr="00F25515">
              <w:rPr>
                <w:rFonts w:ascii="Arial" w:hAnsi="Arial" w:cs="Arial" w:hint="eastAsia"/>
                <w:b/>
              </w:rPr>
              <w:t>SA4</w:t>
            </w:r>
            <w:r w:rsidRPr="00F25515">
              <w:rPr>
                <w:rFonts w:ascii="Arial" w:hAnsi="Arial" w:cs="Arial"/>
                <w:b/>
              </w:rPr>
              <w:t>]:</w:t>
            </w:r>
            <w:r>
              <w:rPr>
                <w:rFonts w:ascii="Arial" w:hAnsi="Arial" w:cs="Arial"/>
                <w:b/>
              </w:rPr>
              <w:t xml:space="preserve"> </w:t>
            </w:r>
            <w:r w:rsidRPr="00F25515">
              <w:rPr>
                <w:rFonts w:ascii="Arial" w:eastAsia="等线" w:hAnsi="Arial" w:cs="Arial"/>
                <w:lang w:eastAsia="zh-CN"/>
              </w:rPr>
              <w:t xml:space="preserve">Some of the solutions support only QUIC-based media delivery. </w:t>
            </w:r>
            <w:r>
              <w:rPr>
                <w:rFonts w:ascii="Arial" w:eastAsia="等线" w:hAnsi="Arial" w:cs="Arial"/>
                <w:lang w:eastAsia="zh-CN"/>
              </w:rPr>
              <w:t>Can SA4 provide feedback on choosing only solutions for PDU Set identification for encrypted traffic that only support QUIC as transport protocol?</w:t>
            </w:r>
          </w:p>
          <w:p w14:paraId="08E8684A" w14:textId="4D171A7E" w:rsidR="00276B1D" w:rsidRPr="007F1431" w:rsidRDefault="007F1431" w:rsidP="007F1431">
            <w:pPr>
              <w:pStyle w:val="B1"/>
              <w:numPr>
                <w:ilvl w:val="0"/>
                <w:numId w:val="43"/>
              </w:numPr>
              <w:adjustRightInd/>
              <w:textAlignment w:val="auto"/>
              <w:rPr>
                <w:rFonts w:ascii="Arial" w:eastAsia="等线" w:hAnsi="Arial" w:cs="Arial"/>
                <w:lang w:eastAsia="zh-CN"/>
              </w:rPr>
            </w:pPr>
            <w:r w:rsidRPr="007F1431">
              <w:rPr>
                <w:rFonts w:ascii="Arial" w:hAnsi="Arial" w:cs="Arial"/>
                <w:b/>
                <w:highlight w:val="yellow"/>
              </w:rPr>
              <w:t>Question</w:t>
            </w:r>
            <w:r w:rsidRPr="007F1431">
              <w:rPr>
                <w:rFonts w:ascii="Arial" w:hAnsi="Arial" w:cs="Arial"/>
                <w:b/>
                <w:highlight w:val="yellow"/>
                <w:lang w:eastAsia="zh-CN"/>
              </w:rPr>
              <w:t>6</w:t>
            </w:r>
            <w:r>
              <w:rPr>
                <w:rFonts w:ascii="Arial" w:hAnsi="Arial" w:cs="Arial"/>
                <w:b/>
                <w:lang w:eastAsia="zh-CN"/>
              </w:rPr>
              <w:t xml:space="preserve"> </w:t>
            </w:r>
            <w:r w:rsidRPr="00F25515">
              <w:rPr>
                <w:rFonts w:ascii="Arial" w:hAnsi="Arial" w:cs="Arial"/>
                <w:b/>
              </w:rPr>
              <w:t>[for RAN2 and RAN3]:</w:t>
            </w:r>
            <w:r w:rsidRPr="00F25515">
              <w:rPr>
                <w:rFonts w:ascii="Arial" w:eastAsia="等线" w:hAnsi="Arial" w:cs="Arial"/>
                <w:lang w:eastAsia="zh-CN"/>
              </w:rPr>
              <w:t xml:space="preserve"> In the attached S2-2405372, it introduces to</w:t>
            </w:r>
            <w:r>
              <w:rPr>
                <w:rFonts w:ascii="Arial" w:eastAsia="等线" w:hAnsi="Arial" w:cs="Arial"/>
                <w:lang w:eastAsia="zh-CN"/>
              </w:rPr>
              <w:t xml:space="preserve"> measure and</w:t>
            </w:r>
            <w:r w:rsidRPr="00F25515">
              <w:rPr>
                <w:rFonts w:ascii="Arial" w:eastAsia="等线" w:hAnsi="Arial" w:cs="Arial"/>
                <w:lang w:eastAsia="zh-CN"/>
              </w:rPr>
              <w:t xml:space="preserve"> expose the PDU Set QoS performance (i.e.</w:t>
            </w:r>
            <w:r>
              <w:rPr>
                <w:rFonts w:ascii="Arial" w:eastAsia="等线" w:hAnsi="Arial" w:cs="Arial"/>
                <w:lang w:eastAsia="zh-CN"/>
              </w:rPr>
              <w:t>,</w:t>
            </w:r>
            <w:r w:rsidRPr="00F25515">
              <w:rPr>
                <w:rFonts w:ascii="Arial" w:eastAsia="等线" w:hAnsi="Arial" w:cs="Arial"/>
                <w:lang w:eastAsia="zh-CN"/>
              </w:rPr>
              <w:t xml:space="preserve"> the PDU Set Delay and PDU Set Loss Rate) to the application </w:t>
            </w:r>
            <w:r>
              <w:rPr>
                <w:rFonts w:ascii="Arial" w:eastAsia="等线" w:hAnsi="Arial" w:cs="Arial"/>
                <w:lang w:eastAsia="zh-CN"/>
              </w:rPr>
              <w:t>server</w:t>
            </w:r>
            <w:r w:rsidRPr="00F25515">
              <w:rPr>
                <w:rFonts w:ascii="Arial" w:eastAsia="等线" w:hAnsi="Arial" w:cs="Arial"/>
                <w:lang w:eastAsia="zh-CN"/>
              </w:rPr>
              <w:t xml:space="preserve">, SA2 would like RAN2 and RAN3 to </w:t>
            </w:r>
            <w:r>
              <w:rPr>
                <w:rFonts w:ascii="Arial" w:eastAsia="等线" w:hAnsi="Arial" w:cs="Arial"/>
                <w:lang w:eastAsia="zh-CN"/>
              </w:rPr>
              <w:t xml:space="preserve">provide </w:t>
            </w:r>
            <w:r w:rsidRPr="00F25515">
              <w:rPr>
                <w:rFonts w:ascii="Arial" w:eastAsia="等线" w:hAnsi="Arial" w:cs="Arial"/>
                <w:lang w:eastAsia="zh-CN"/>
              </w:rPr>
              <w:t>feedback on the attached solution.</w:t>
            </w:r>
          </w:p>
        </w:tc>
      </w:tr>
    </w:tbl>
    <w:p w14:paraId="41D5716A" w14:textId="77777777" w:rsidR="006B1881" w:rsidRPr="0059758B" w:rsidRDefault="006B1881" w:rsidP="006B1881">
      <w:pPr>
        <w:numPr>
          <w:ilvl w:val="0"/>
          <w:numId w:val="43"/>
        </w:numPr>
        <w:overflowPunct w:val="0"/>
        <w:autoSpaceDE w:val="0"/>
        <w:autoSpaceDN w:val="0"/>
        <w:adjustRightInd w:val="0"/>
        <w:spacing w:beforeLines="50" w:before="120" w:after="180"/>
        <w:textAlignment w:val="baseline"/>
        <w:rPr>
          <w:rFonts w:ascii="Arial" w:eastAsia="等线" w:hAnsi="Arial" w:cs="Arial"/>
          <w:szCs w:val="20"/>
          <w:lang w:eastAsia="zh-CN"/>
        </w:rPr>
      </w:pPr>
      <w:r w:rsidRPr="007F1431">
        <w:rPr>
          <w:rFonts w:ascii="Arial" w:hAnsi="Arial" w:cs="Arial"/>
          <w:b/>
          <w:szCs w:val="20"/>
          <w:highlight w:val="yellow"/>
        </w:rPr>
        <w:t>Question1</w:t>
      </w:r>
      <w:r>
        <w:rPr>
          <w:rFonts w:ascii="Arial" w:hAnsi="Arial" w:cs="Arial"/>
          <w:b/>
          <w:szCs w:val="20"/>
        </w:rPr>
        <w:t xml:space="preserve"> [</w:t>
      </w:r>
      <w:r w:rsidRPr="009022CD">
        <w:rPr>
          <w:rFonts w:ascii="Arial" w:hAnsi="Arial" w:cs="Arial"/>
          <w:b/>
          <w:szCs w:val="20"/>
        </w:rPr>
        <w:t xml:space="preserve">for </w:t>
      </w:r>
      <w:r w:rsidRPr="009022CD">
        <w:rPr>
          <w:rFonts w:ascii="Aptos" w:hAnsi="Aptos"/>
          <w:b/>
          <w:color w:val="000000"/>
        </w:rPr>
        <w:t>SA4, RAN2 and RAN3</w:t>
      </w:r>
      <w:r>
        <w:rPr>
          <w:rFonts w:ascii="Arial" w:hAnsi="Arial" w:cs="Arial"/>
          <w:b/>
          <w:szCs w:val="20"/>
        </w:rPr>
        <w:t>]</w:t>
      </w:r>
      <w:r w:rsidRPr="0073645D">
        <w:rPr>
          <w:rFonts w:ascii="Arial" w:hAnsi="Arial" w:cs="Arial"/>
          <w:b/>
          <w:szCs w:val="20"/>
        </w:rPr>
        <w:t>:</w:t>
      </w:r>
      <w:r w:rsidRPr="0073645D">
        <w:rPr>
          <w:rFonts w:ascii="Arial" w:eastAsia="等线" w:hAnsi="Arial" w:cs="Arial"/>
          <w:szCs w:val="20"/>
          <w:lang w:eastAsia="zh-CN"/>
        </w:rPr>
        <w:t xml:space="preserve"> PDU Set correlation information</w:t>
      </w:r>
      <w:r>
        <w:rPr>
          <w:rFonts w:ascii="Arial" w:eastAsia="等线" w:hAnsi="Arial" w:cs="Arial"/>
          <w:szCs w:val="20"/>
          <w:lang w:eastAsia="zh-CN"/>
        </w:rPr>
        <w:t xml:space="preserve"> </w:t>
      </w:r>
      <w:r w:rsidRPr="0073645D">
        <w:rPr>
          <w:rFonts w:ascii="Arial" w:eastAsia="等线" w:hAnsi="Arial" w:cs="Arial"/>
          <w:szCs w:val="20"/>
          <w:lang w:eastAsia="zh-CN"/>
        </w:rPr>
        <w:t>(</w:t>
      </w:r>
      <w:r>
        <w:rPr>
          <w:rFonts w:ascii="Arial" w:eastAsia="等线" w:hAnsi="Arial" w:cs="Arial"/>
          <w:szCs w:val="20"/>
          <w:lang w:eastAsia="zh-CN"/>
        </w:rPr>
        <w:t>S</w:t>
      </w:r>
      <w:r w:rsidRPr="0073645D">
        <w:rPr>
          <w:rFonts w:ascii="Arial" w:eastAsia="等线" w:hAnsi="Arial" w:cs="Arial"/>
          <w:szCs w:val="20"/>
          <w:lang w:eastAsia="zh-CN"/>
        </w:rPr>
        <w:t xml:space="preserve">ol#23) provides the dependency relationship among PDU Sets. </w:t>
      </w:r>
      <w:r w:rsidRPr="0059758B">
        <w:rPr>
          <w:rFonts w:ascii="Arial" w:eastAsia="等线" w:hAnsi="Arial" w:cs="Arial"/>
          <w:szCs w:val="20"/>
          <w:lang w:eastAsia="zh-CN"/>
        </w:rPr>
        <w:t>Does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szCs w:val="20"/>
          <w:lang w:eastAsia="zh-CN"/>
        </w:rPr>
        <w:t>?</w:t>
      </w:r>
    </w:p>
    <w:p w14:paraId="69F3BCC2" w14:textId="4242204D" w:rsidR="00984ADF" w:rsidRPr="003F2EC9" w:rsidRDefault="003F2EC9" w:rsidP="003839EA">
      <w:pPr>
        <w:pStyle w:val="a0"/>
        <w:rPr>
          <w:rFonts w:eastAsiaTheme="minorEastAsia"/>
          <w:bCs/>
          <w:lang w:eastAsia="zh-CN"/>
        </w:rPr>
      </w:pPr>
      <w:r w:rsidRPr="003F2EC9">
        <w:rPr>
          <w:rFonts w:eastAsiaTheme="minorEastAsia"/>
          <w:bCs/>
          <w:lang w:eastAsia="zh-CN"/>
        </w:rPr>
        <w:lastRenderedPageBreak/>
        <w:t xml:space="preserve">In </w:t>
      </w:r>
      <w:r w:rsidR="00D652C1">
        <w:rPr>
          <w:rFonts w:eastAsiaTheme="minorEastAsia" w:hint="eastAsia"/>
          <w:bCs/>
          <w:lang w:eastAsia="zh-CN"/>
        </w:rPr>
        <w:t xml:space="preserve">the initial discussion of </w:t>
      </w:r>
      <w:r>
        <w:rPr>
          <w:rFonts w:eastAsiaTheme="minorEastAsia"/>
          <w:bCs/>
          <w:lang w:eastAsia="zh-CN"/>
        </w:rPr>
        <w:t xml:space="preserve">Rel-18 XR, </w:t>
      </w:r>
      <w:r w:rsidR="00D652C1">
        <w:rPr>
          <w:rFonts w:eastAsiaTheme="minorEastAsia" w:hint="eastAsia"/>
          <w:bCs/>
          <w:lang w:eastAsia="zh-CN"/>
        </w:rPr>
        <w:t xml:space="preserve">both intra-PDU Set and inter-PDU Set discard were discussed, but only intra-PDU Set discard was </w:t>
      </w:r>
      <w:r w:rsidR="00D652C1">
        <w:rPr>
          <w:rFonts w:eastAsiaTheme="minorEastAsia"/>
          <w:bCs/>
          <w:lang w:eastAsia="zh-CN"/>
        </w:rPr>
        <w:t>specified</w:t>
      </w:r>
      <w:r w:rsidR="00D652C1">
        <w:rPr>
          <w:rFonts w:eastAsiaTheme="minorEastAsia" w:hint="eastAsia"/>
          <w:bCs/>
          <w:lang w:eastAsia="zh-CN"/>
        </w:rPr>
        <w:t xml:space="preserve">. In our understanding, the main benefit of introducing inter-PDU Set discard is to reduce the unnecessary transmission. It can improve the resource efficiency. </w:t>
      </w:r>
      <w:r w:rsidR="00F15B81">
        <w:rPr>
          <w:rFonts w:eastAsiaTheme="minorEastAsia" w:hint="eastAsia"/>
          <w:bCs/>
          <w:lang w:eastAsia="zh-CN"/>
        </w:rPr>
        <w:t xml:space="preserve">But how much gain can be achieved is unclear. Hence, it had better </w:t>
      </w:r>
      <w:r w:rsidR="00CE1DB6">
        <w:rPr>
          <w:rFonts w:eastAsiaTheme="minorEastAsia"/>
          <w:bCs/>
          <w:lang w:eastAsia="zh-CN"/>
        </w:rPr>
        <w:t>leave</w:t>
      </w:r>
      <w:r w:rsidR="00CE1DB6">
        <w:rPr>
          <w:rFonts w:eastAsiaTheme="minorEastAsia" w:hint="eastAsia"/>
          <w:bCs/>
          <w:lang w:eastAsia="zh-CN"/>
        </w:rPr>
        <w:t xml:space="preserve"> </w:t>
      </w:r>
      <w:r w:rsidR="00F15B81">
        <w:rPr>
          <w:rFonts w:eastAsiaTheme="minorEastAsia" w:hint="eastAsia"/>
          <w:bCs/>
          <w:lang w:eastAsia="zh-CN"/>
        </w:rPr>
        <w:t xml:space="preserve">to SA2 to </w:t>
      </w:r>
      <w:r w:rsidR="00BB4992">
        <w:rPr>
          <w:rFonts w:eastAsiaTheme="minorEastAsia" w:hint="eastAsia"/>
          <w:bCs/>
          <w:lang w:eastAsia="zh-CN"/>
        </w:rPr>
        <w:t>make the</w:t>
      </w:r>
      <w:r w:rsidR="00F15B81">
        <w:rPr>
          <w:rFonts w:eastAsiaTheme="minorEastAsia" w:hint="eastAsia"/>
          <w:bCs/>
          <w:lang w:eastAsia="zh-CN"/>
        </w:rPr>
        <w:t xml:space="preserve"> decision.</w:t>
      </w:r>
    </w:p>
    <w:p w14:paraId="7AF436F5" w14:textId="4112E2FC" w:rsidR="00E77056" w:rsidRDefault="00E77056" w:rsidP="009436CB">
      <w:pPr>
        <w:pStyle w:val="a7"/>
        <w:ind w:left="100" w:hangingChars="50" w:hanging="10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sidRPr="00935A7A">
        <w:rPr>
          <w:rFonts w:eastAsiaTheme="minorEastAsia"/>
          <w:b/>
          <w:lang w:eastAsia="zh-CN"/>
        </w:rPr>
        <w:t>1</w:t>
      </w:r>
      <w:r w:rsidRPr="00935A7A">
        <w:rPr>
          <w:rFonts w:eastAsiaTheme="minorEastAsia"/>
          <w:b/>
          <w:lang w:eastAsia="zh-CN"/>
        </w:rPr>
        <w:fldChar w:fldCharType="end"/>
      </w:r>
      <w:r w:rsidRPr="00147BDD">
        <w:rPr>
          <w:rFonts w:eastAsiaTheme="minorEastAsia"/>
          <w:b/>
          <w:lang w:eastAsia="zh-CN"/>
        </w:rPr>
        <w:t xml:space="preserve">: </w:t>
      </w:r>
      <w:r w:rsidR="00D652C1">
        <w:rPr>
          <w:rFonts w:eastAsiaTheme="minorEastAsia" w:hint="eastAsia"/>
          <w:b/>
          <w:lang w:eastAsia="zh-CN"/>
        </w:rPr>
        <w:t xml:space="preserve">Whether inter-PDU Set discard </w:t>
      </w:r>
      <w:r w:rsidR="00BB4992">
        <w:rPr>
          <w:rFonts w:eastAsiaTheme="minorEastAsia" w:hint="eastAsia"/>
          <w:b/>
          <w:lang w:eastAsia="zh-CN"/>
        </w:rPr>
        <w:t>needs to be supported</w:t>
      </w:r>
      <w:r w:rsidR="00D652C1">
        <w:rPr>
          <w:rFonts w:eastAsiaTheme="minorEastAsia" w:hint="eastAsia"/>
          <w:b/>
          <w:lang w:eastAsia="zh-CN"/>
        </w:rPr>
        <w:t xml:space="preserve"> can be determined by SA2. </w:t>
      </w:r>
    </w:p>
    <w:p w14:paraId="66954FCB" w14:textId="77777777" w:rsidR="0000282E" w:rsidRPr="005613DE" w:rsidRDefault="0000282E" w:rsidP="0000282E">
      <w:pPr>
        <w:numPr>
          <w:ilvl w:val="0"/>
          <w:numId w:val="43"/>
        </w:numPr>
        <w:overflowPunct w:val="0"/>
        <w:autoSpaceDE w:val="0"/>
        <w:autoSpaceDN w:val="0"/>
        <w:adjustRightInd w:val="0"/>
        <w:spacing w:after="180"/>
        <w:textAlignment w:val="baseline"/>
        <w:rPr>
          <w:rFonts w:ascii="Arial" w:eastAsia="等线" w:hAnsi="Arial" w:cs="Arial"/>
          <w:szCs w:val="20"/>
          <w:lang w:eastAsia="zh-CN"/>
        </w:rPr>
      </w:pPr>
      <w:r w:rsidRPr="007F1431">
        <w:rPr>
          <w:rFonts w:ascii="Arial" w:hAnsi="Arial" w:cs="Arial"/>
          <w:b/>
          <w:szCs w:val="20"/>
          <w:highlight w:val="yellow"/>
        </w:rPr>
        <w:t>Question</w:t>
      </w:r>
      <w:r w:rsidRPr="007F1431">
        <w:rPr>
          <w:rFonts w:ascii="Arial" w:hAnsi="Arial" w:cs="Arial" w:hint="eastAsia"/>
          <w:b/>
          <w:szCs w:val="20"/>
          <w:highlight w:val="yellow"/>
          <w:lang w:eastAsia="zh-CN"/>
        </w:rPr>
        <w:t>3</w:t>
      </w:r>
      <w:r>
        <w:rPr>
          <w:rFonts w:ascii="Arial" w:hAnsi="Arial" w:cs="Arial"/>
          <w:b/>
          <w:szCs w:val="20"/>
          <w:lang w:eastAsia="zh-CN"/>
        </w:rPr>
        <w:t xml:space="preserve"> </w:t>
      </w:r>
      <w:r w:rsidRPr="00733EE4">
        <w:rPr>
          <w:rFonts w:ascii="Arial" w:hAnsi="Arial" w:cs="Arial"/>
          <w:b/>
          <w:szCs w:val="20"/>
        </w:rPr>
        <w:t xml:space="preserve">[for </w:t>
      </w:r>
      <w:r w:rsidRPr="00733EE4">
        <w:rPr>
          <w:rFonts w:ascii="Aptos" w:hAnsi="Aptos"/>
          <w:b/>
          <w:color w:val="000000"/>
        </w:rPr>
        <w:t>RAN2 and RAN3</w:t>
      </w:r>
      <w:r w:rsidRPr="00733EE4">
        <w:rPr>
          <w:rFonts w:ascii="Arial" w:hAnsi="Arial" w:cs="Arial"/>
          <w:b/>
          <w:szCs w:val="20"/>
        </w:rPr>
        <w:t>]:</w:t>
      </w:r>
      <w:r w:rsidRPr="00733EE4">
        <w:rPr>
          <w:rFonts w:ascii="Arial" w:eastAsia="等线" w:hAnsi="Arial" w:cs="Arial"/>
          <w:szCs w:val="20"/>
          <w:lang w:eastAsia="zh-CN"/>
        </w:rPr>
        <w:t xml:space="preserve"> SA2 would like to ask </w:t>
      </w:r>
      <w:r>
        <w:rPr>
          <w:rFonts w:ascii="Arial" w:eastAsia="等线" w:hAnsi="Arial" w:cs="Arial"/>
          <w:szCs w:val="20"/>
          <w:lang w:eastAsia="zh-CN"/>
        </w:rPr>
        <w:t>for</w:t>
      </w:r>
      <w:r w:rsidRPr="00733EE4">
        <w:rPr>
          <w:rFonts w:ascii="Arial" w:eastAsia="等线" w:hAnsi="Arial" w:cs="Arial"/>
          <w:szCs w:val="20"/>
          <w:lang w:eastAsia="zh-CN"/>
        </w:rPr>
        <w:t xml:space="preserve"> to feedback</w:t>
      </w:r>
      <w:r>
        <w:rPr>
          <w:rFonts w:ascii="Arial" w:eastAsia="等线" w:hAnsi="Arial" w:cs="Arial"/>
          <w:szCs w:val="20"/>
          <w:lang w:eastAsia="zh-CN"/>
        </w:rPr>
        <w:t xml:space="preserve"> on</w:t>
      </w:r>
      <w:r w:rsidRPr="00733EE4">
        <w:rPr>
          <w:rFonts w:ascii="Arial" w:eastAsia="等线" w:hAnsi="Arial" w:cs="Arial"/>
          <w:szCs w:val="20"/>
          <w:lang w:eastAsia="zh-CN"/>
        </w:rPr>
        <w:t xml:space="preserve"> w</w:t>
      </w:r>
      <w:r w:rsidRPr="005613DE">
        <w:rPr>
          <w:rFonts w:ascii="Arial" w:eastAsia="等线" w:hAnsi="Arial" w:cs="Arial"/>
          <w:szCs w:val="20"/>
          <w:lang w:eastAsia="zh-CN"/>
        </w:rPr>
        <w:t>hether it is feasible for the NG-RAN to provide available data rate for the (non-)GBR QoS Flow</w:t>
      </w:r>
      <w:r>
        <w:rPr>
          <w:rFonts w:ascii="Arial" w:eastAsia="等线" w:hAnsi="Arial" w:cs="Arial"/>
          <w:szCs w:val="20"/>
          <w:lang w:eastAsia="zh-CN"/>
        </w:rPr>
        <w:t>s</w:t>
      </w:r>
      <w:r w:rsidRPr="005613DE">
        <w:rPr>
          <w:rFonts w:ascii="Arial" w:eastAsia="等线" w:hAnsi="Arial" w:cs="Arial"/>
          <w:szCs w:val="20"/>
          <w:lang w:eastAsia="zh-CN"/>
        </w:rPr>
        <w:t xml:space="preserve">. </w:t>
      </w:r>
    </w:p>
    <w:p w14:paraId="281BA943" w14:textId="39D35153" w:rsidR="00025535" w:rsidRPr="00025535" w:rsidRDefault="00025535" w:rsidP="00025535">
      <w:pPr>
        <w:pStyle w:val="a0"/>
        <w:rPr>
          <w:rFonts w:eastAsiaTheme="minorEastAsia"/>
          <w:bCs/>
          <w:lang w:eastAsia="zh-CN"/>
        </w:rPr>
      </w:pPr>
      <w:r>
        <w:rPr>
          <w:rFonts w:eastAsiaTheme="minorEastAsia" w:hint="eastAsia"/>
          <w:bCs/>
          <w:lang w:eastAsia="zh-CN"/>
        </w:rPr>
        <w:t>This</w:t>
      </w:r>
      <w:r w:rsidR="008A7A77">
        <w:rPr>
          <w:rFonts w:eastAsiaTheme="minorEastAsia" w:hint="eastAsia"/>
          <w:bCs/>
          <w:lang w:eastAsia="zh-CN"/>
        </w:rPr>
        <w:t xml:space="preserve"> mainly </w:t>
      </w:r>
      <w:r w:rsidR="008A7A77">
        <w:rPr>
          <w:rFonts w:eastAsiaTheme="minorEastAsia"/>
          <w:bCs/>
          <w:lang w:eastAsia="zh-CN"/>
        </w:rPr>
        <w:t>impact</w:t>
      </w:r>
      <w:r w:rsidR="007E6E52">
        <w:rPr>
          <w:rFonts w:eastAsiaTheme="minorEastAsia"/>
          <w:bCs/>
          <w:lang w:eastAsia="zh-CN"/>
        </w:rPr>
        <w:t>s</w:t>
      </w:r>
      <w:r w:rsidR="008A7A77">
        <w:rPr>
          <w:rFonts w:eastAsiaTheme="minorEastAsia" w:hint="eastAsia"/>
          <w:bCs/>
          <w:lang w:eastAsia="zh-CN"/>
        </w:rPr>
        <w:t xml:space="preserve"> the network interface, hence, it is RAN3 topic. It can </w:t>
      </w:r>
      <w:r w:rsidR="007E6E52">
        <w:rPr>
          <w:rFonts w:eastAsiaTheme="minorEastAsia"/>
          <w:bCs/>
          <w:lang w:eastAsia="zh-CN"/>
        </w:rPr>
        <w:t>leave to</w:t>
      </w:r>
      <w:r w:rsidR="008A7A77">
        <w:rPr>
          <w:rFonts w:eastAsiaTheme="minorEastAsia" w:hint="eastAsia"/>
          <w:bCs/>
          <w:lang w:eastAsia="zh-CN"/>
        </w:rPr>
        <w:t xml:space="preserve"> RAN3 to make decision.</w:t>
      </w:r>
    </w:p>
    <w:p w14:paraId="57F2FA1C" w14:textId="4F31557C" w:rsidR="00BB32FD" w:rsidRDefault="00BB32FD" w:rsidP="00BB32FD">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2</w:t>
      </w:r>
      <w:r w:rsidRPr="00147BDD">
        <w:rPr>
          <w:rFonts w:eastAsiaTheme="minorEastAsia"/>
          <w:b/>
          <w:lang w:eastAsia="zh-CN"/>
        </w:rPr>
        <w:t>:</w:t>
      </w:r>
      <w:r w:rsidR="008A7A77">
        <w:rPr>
          <w:rFonts w:eastAsiaTheme="minorEastAsia" w:hint="eastAsia"/>
          <w:b/>
          <w:lang w:eastAsia="zh-CN"/>
        </w:rPr>
        <w:t xml:space="preserve"> It depends on RAN3 to decide </w:t>
      </w:r>
      <w:r w:rsidR="008A7A77">
        <w:rPr>
          <w:rFonts w:eastAsiaTheme="minorEastAsia"/>
          <w:b/>
          <w:lang w:eastAsia="zh-CN"/>
        </w:rPr>
        <w:t>w</w:t>
      </w:r>
      <w:r w:rsidR="008A7A77">
        <w:rPr>
          <w:rFonts w:eastAsiaTheme="minorEastAsia" w:hint="eastAsia"/>
          <w:b/>
          <w:lang w:eastAsia="zh-CN"/>
        </w:rPr>
        <w:t xml:space="preserve">hehter it is feasible </w:t>
      </w:r>
      <w:r w:rsidR="00DD4961">
        <w:rPr>
          <w:rFonts w:eastAsiaTheme="minorEastAsia"/>
          <w:b/>
          <w:lang w:eastAsia="zh-CN"/>
        </w:rPr>
        <w:t>for the NG-RAN to provide available data rate for the (non-)GBR QOS Flows.</w:t>
      </w:r>
    </w:p>
    <w:p w14:paraId="558AA565" w14:textId="2D6C6567" w:rsidR="00B3730B" w:rsidRDefault="00B3730B" w:rsidP="00B3730B">
      <w:pPr>
        <w:pStyle w:val="B1"/>
        <w:numPr>
          <w:ilvl w:val="0"/>
          <w:numId w:val="43"/>
        </w:numPr>
        <w:adjustRightInd/>
        <w:textAlignment w:val="auto"/>
        <w:rPr>
          <w:rFonts w:ascii="Arial" w:eastAsia="等线" w:hAnsi="Arial" w:cs="Arial"/>
          <w:lang w:eastAsia="zh-CN"/>
        </w:rPr>
      </w:pPr>
      <w:r w:rsidRPr="004F12E7">
        <w:rPr>
          <w:rFonts w:ascii="Arial" w:hAnsi="Arial" w:cs="Arial"/>
          <w:b/>
          <w:highlight w:val="yellow"/>
        </w:rPr>
        <w:t>Question</w:t>
      </w:r>
      <w:r w:rsidRPr="004F12E7">
        <w:rPr>
          <w:rFonts w:ascii="Arial" w:hAnsi="Arial" w:cs="Arial"/>
          <w:b/>
          <w:highlight w:val="yellow"/>
          <w:lang w:eastAsia="zh-CN"/>
        </w:rPr>
        <w:t>4</w:t>
      </w:r>
      <w:r>
        <w:rPr>
          <w:rFonts w:ascii="Arial" w:hAnsi="Arial" w:cs="Arial"/>
          <w:b/>
          <w:lang w:eastAsia="zh-CN"/>
        </w:rPr>
        <w:t xml:space="preserve"> </w:t>
      </w:r>
      <w:r>
        <w:rPr>
          <w:rFonts w:ascii="Arial" w:hAnsi="Arial" w:cs="Arial"/>
          <w:b/>
        </w:rPr>
        <w:t>[f</w:t>
      </w:r>
      <w:r w:rsidRPr="009022CD">
        <w:rPr>
          <w:rFonts w:ascii="Arial" w:hAnsi="Arial" w:cs="Arial"/>
          <w:b/>
        </w:rPr>
        <w:t>or</w:t>
      </w:r>
      <w:r>
        <w:rPr>
          <w:rFonts w:ascii="Arial" w:hAnsi="Arial" w:cs="Arial"/>
          <w:b/>
        </w:rPr>
        <w:t xml:space="preserve"> </w:t>
      </w:r>
      <w:r w:rsidRPr="009022CD">
        <w:rPr>
          <w:rFonts w:ascii="Arial" w:hAnsi="Arial" w:cs="Arial" w:hint="eastAsia"/>
          <w:b/>
        </w:rPr>
        <w:t>SA4</w:t>
      </w:r>
      <w:r w:rsidRPr="009022CD">
        <w:rPr>
          <w:rFonts w:ascii="Arial" w:hAnsi="Arial" w:cs="Arial"/>
          <w:b/>
        </w:rPr>
        <w:t xml:space="preserve"> and RAN2]</w:t>
      </w:r>
      <w:r w:rsidRPr="00E177A5">
        <w:rPr>
          <w:rFonts w:ascii="Arial" w:hAnsi="Arial" w:cs="Arial"/>
          <w:b/>
        </w:rPr>
        <w:t>:</w:t>
      </w:r>
      <w:r w:rsidRPr="00E177A5">
        <w:rPr>
          <w:rFonts w:ascii="Arial" w:eastAsia="等线" w:hAnsi="Arial" w:cs="Arial"/>
          <w:lang w:eastAsia="zh-CN"/>
        </w:rPr>
        <w:t xml:space="preserve"> In Sol#30, the</w:t>
      </w:r>
      <w:r>
        <w:rPr>
          <w:rFonts w:ascii="Arial" w:eastAsia="等线" w:hAnsi="Arial" w:cs="Arial"/>
          <w:lang w:eastAsia="zh-CN"/>
        </w:rPr>
        <w:t xml:space="preserve"> PSA </w:t>
      </w:r>
      <w:r w:rsidRPr="00E177A5">
        <w:rPr>
          <w:rFonts w:ascii="Arial" w:eastAsia="等线" w:hAnsi="Arial" w:cs="Arial"/>
          <w:lang w:eastAsia="zh-CN"/>
        </w:rPr>
        <w:t>UPF may identify the size of incoming burst based on N6 protocol, and send it to NG-RAN to assist RAN scheduling.</w:t>
      </w:r>
    </w:p>
    <w:p w14:paraId="4C5AF315" w14:textId="77777777" w:rsidR="00B3730B" w:rsidRPr="00E177A5" w:rsidRDefault="00B3730B" w:rsidP="00B3730B">
      <w:pPr>
        <w:pStyle w:val="B1"/>
        <w:numPr>
          <w:ilvl w:val="1"/>
          <w:numId w:val="43"/>
        </w:numPr>
        <w:adjustRightInd/>
        <w:textAlignment w:val="auto"/>
        <w:rPr>
          <w:rFonts w:ascii="Arial" w:eastAsia="等线" w:hAnsi="Arial" w:cs="Arial"/>
          <w:lang w:eastAsia="zh-CN"/>
        </w:rPr>
      </w:pPr>
      <w:r>
        <w:rPr>
          <w:rFonts w:ascii="Arial" w:eastAsia="等线" w:hAnsi="Arial" w:cs="Arial"/>
          <w:lang w:eastAsia="zh-CN"/>
        </w:rPr>
        <w:t xml:space="preserve">Does </w:t>
      </w:r>
      <w:r w:rsidRPr="00E177A5">
        <w:rPr>
          <w:rFonts w:ascii="Arial" w:eastAsia="等线" w:hAnsi="Arial" w:cs="Arial"/>
          <w:lang w:eastAsia="zh-CN"/>
        </w:rPr>
        <w:t>RAN2 think the burst size is useful for RAN resource scheduling?</w:t>
      </w:r>
    </w:p>
    <w:p w14:paraId="4E15F25A" w14:textId="003160FF" w:rsidR="00C50CD2" w:rsidRDefault="001778B0" w:rsidP="004D44BE">
      <w:pPr>
        <w:pStyle w:val="a0"/>
        <w:rPr>
          <w:rFonts w:eastAsiaTheme="minorEastAsia"/>
          <w:lang w:eastAsia="zh-CN"/>
        </w:rPr>
      </w:pPr>
      <w:r>
        <w:rPr>
          <w:rFonts w:eastAsiaTheme="minorEastAsia" w:hint="eastAsia"/>
          <w:lang w:eastAsia="zh-CN"/>
        </w:rPr>
        <w:t>T</w:t>
      </w:r>
      <w:r>
        <w:rPr>
          <w:rFonts w:eastAsiaTheme="minorEastAsia"/>
          <w:lang w:eastAsia="zh-CN"/>
        </w:rPr>
        <w:t xml:space="preserve">his issue had been discussed in Rel-18 XR </w:t>
      </w:r>
      <w:r w:rsidR="00F96E20">
        <w:rPr>
          <w:rFonts w:eastAsiaTheme="minorEastAsia"/>
          <w:lang w:eastAsia="zh-CN"/>
        </w:rPr>
        <w:t>WI</w:t>
      </w:r>
      <w:r>
        <w:rPr>
          <w:rFonts w:eastAsiaTheme="minorEastAsia"/>
          <w:lang w:eastAsia="zh-CN"/>
        </w:rPr>
        <w:t>. In RAN2#122 meeting, the below conclusion had been reached by RAN2:</w:t>
      </w:r>
    </w:p>
    <w:p w14:paraId="7DA77F2A" w14:textId="1CA573B4" w:rsidR="001778B0" w:rsidRDefault="001778B0" w:rsidP="004D44BE">
      <w:pPr>
        <w:pStyle w:val="a0"/>
        <w:rPr>
          <w:rFonts w:eastAsiaTheme="minorEastAsia"/>
          <w:lang w:eastAsia="zh-CN"/>
        </w:rPr>
      </w:pPr>
      <w:r w:rsidRPr="001778B0">
        <w:rPr>
          <w:rFonts w:eastAsiaTheme="minorEastAsia"/>
          <w:noProof/>
          <w:lang w:eastAsia="zh-CN"/>
        </w:rPr>
        <mc:AlternateContent>
          <mc:Choice Requires="wps">
            <w:drawing>
              <wp:inline distT="0" distB="0" distL="0" distR="0" wp14:anchorId="12548A46" wp14:editId="19703539">
                <wp:extent cx="5253038" cy="871537"/>
                <wp:effectExtent l="0" t="0" r="24130"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3038" cy="871537"/>
                        </a:xfrm>
                        <a:prstGeom prst="rect">
                          <a:avLst/>
                        </a:prstGeom>
                        <a:solidFill>
                          <a:srgbClr val="FFFFFF"/>
                        </a:solidFill>
                        <a:ln w="9525">
                          <a:solidFill>
                            <a:srgbClr val="000000"/>
                          </a:solidFill>
                          <a:miter lim="800000"/>
                          <a:headEnd/>
                          <a:tailEnd/>
                        </a:ln>
                      </wps:spPr>
                      <wps:txbx>
                        <w:txbxContent>
                          <w:p w14:paraId="44827D6A" w14:textId="5714D996" w:rsidR="001778B0" w:rsidRPr="001778B0" w:rsidRDefault="001778B0" w:rsidP="001778B0">
                            <w:pPr>
                              <w:pStyle w:val="pf0"/>
                              <w:rPr>
                                <w:rFonts w:ascii="Arial" w:hAnsi="Arial" w:cs="Arial"/>
                                <w:sz w:val="20"/>
                                <w:szCs w:val="20"/>
                              </w:rPr>
                            </w:pPr>
                            <w:r>
                              <w:rPr>
                                <w:rStyle w:val="cf01"/>
                                <w:rFonts w:cs="Arial" w:hint="default"/>
                              </w:rPr>
                              <w:t xml:space="preserve">Use the text: “RAN2 would like to thank SA4 for their LS on N6 PDU Set Identification and inform that RAN can benefit from getting XR related information about End of Burst (1 bit). </w:t>
                            </w:r>
                            <w:r w:rsidRPr="004F12E7">
                              <w:rPr>
                                <w:rStyle w:val="cf01"/>
                                <w:rFonts w:cs="Arial" w:hint="default"/>
                                <w:highlight w:val="green"/>
                              </w:rPr>
                              <w:t>RAN2 have not identified any other dynamic information that is useful.”</w:t>
                            </w:r>
                            <w:r w:rsidR="00A50F94">
                              <w:rPr>
                                <w:rStyle w:val="cf01"/>
                                <w:rFonts w:cs="Arial" w:hint="default"/>
                              </w:rPr>
                              <w:t xml:space="preserve"> </w:t>
                            </w:r>
                            <w:r w:rsidRPr="00A50F94">
                              <w:rPr>
                                <w:rStyle w:val="cf01"/>
                                <w:rFonts w:cs="Arial" w:hint="default"/>
                              </w:rPr>
                              <w:t>With the above changes, the LS is approved (unseen).</w:t>
                            </w:r>
                          </w:p>
                        </w:txbxContent>
                      </wps:txbx>
                      <wps:bodyPr rot="0" vert="horz" wrap="square" lIns="91440" tIns="45720" rIns="91440" bIns="45720" anchor="t" anchorCtr="0">
                        <a:noAutofit/>
                      </wps:bodyPr>
                    </wps:wsp>
                  </a:graphicData>
                </a:graphic>
              </wp:inline>
            </w:drawing>
          </mc:Choice>
          <mc:Fallback>
            <w:pict>
              <v:shapetype w14:anchorId="12548A46" id="_x0000_t202" coordsize="21600,21600" o:spt="202" path="m,l,21600r21600,l21600,xe">
                <v:stroke joinstyle="miter"/>
                <v:path gradientshapeok="t" o:connecttype="rect"/>
              </v:shapetype>
              <v:shape id="文本框 2" o:spid="_x0000_s1026" type="#_x0000_t202" style="width:413.65pt;height: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">
                <v:textbox>
                  <w:txbxContent>
                    <w:p w14:paraId="44827D6A" w14:textId="5714D996" w:rsidR="001778B0" w:rsidRPr="001778B0" w:rsidRDefault="001778B0" w:rsidP="001778B0">
                      <w:pPr>
                        <w:pStyle w:val="pf0"/>
                        <w:rPr>
                          <w:rFonts w:ascii="Arial" w:hAnsi="Arial" w:cs="Arial"/>
                          <w:sz w:val="20"/>
                          <w:szCs w:val="20"/>
                        </w:rPr>
                      </w:pPr>
                      <w:r>
                        <w:rPr>
                          <w:rStyle w:val="cf01"/>
                          <w:rFonts w:cs="Arial" w:hint="default"/>
                        </w:rPr>
                        <w:t xml:space="preserve">Use the text: “RAN2 would like to thank SA4 for their LS on N6 PDU Set Identification and inform that RAN can benefit from getting XR related information about End of Burst (1 bit). </w:t>
                      </w:r>
                      <w:r w:rsidRPr="004F12E7">
                        <w:rPr>
                          <w:rStyle w:val="cf01"/>
                          <w:rFonts w:cs="Arial" w:hint="default"/>
                          <w:highlight w:val="green"/>
                        </w:rPr>
                        <w:t>RAN2 have not identified any other dynamic information that is useful.”</w:t>
                      </w:r>
                      <w:r w:rsidR="00A50F94">
                        <w:rPr>
                          <w:rStyle w:val="cf01"/>
                          <w:rFonts w:cs="Arial" w:hint="default"/>
                        </w:rPr>
                        <w:t xml:space="preserve"> </w:t>
                      </w:r>
                      <w:r w:rsidRPr="00A50F94">
                        <w:rPr>
                          <w:rStyle w:val="cf01"/>
                          <w:rFonts w:cs="Arial" w:hint="default"/>
                        </w:rPr>
                        <w:t>With the above changes, the LS is approved (unseen).</w:t>
                      </w:r>
                    </w:p>
                  </w:txbxContent>
                </v:textbox>
                <w10:anchorlock/>
              </v:shape>
            </w:pict>
          </mc:Fallback>
        </mc:AlternateContent>
      </w:r>
    </w:p>
    <w:p w14:paraId="7074F5BF" w14:textId="254D9EEC" w:rsidR="00C50CD2" w:rsidRDefault="00E2685C" w:rsidP="004D44BE">
      <w:pPr>
        <w:pStyle w:val="a0"/>
        <w:rPr>
          <w:rFonts w:eastAsiaTheme="minorEastAsia"/>
          <w:lang w:eastAsia="zh-CN"/>
        </w:rPr>
      </w:pPr>
      <w:r>
        <w:rPr>
          <w:rFonts w:eastAsiaTheme="minorEastAsia" w:hint="eastAsia"/>
          <w:lang w:eastAsia="zh-CN"/>
        </w:rPr>
        <w:t xml:space="preserve">Based on the above conclusion, </w:t>
      </w:r>
      <w:r w:rsidR="006B385F">
        <w:rPr>
          <w:rFonts w:eastAsiaTheme="minorEastAsia"/>
          <w:lang w:eastAsia="zh-CN"/>
        </w:rPr>
        <w:t xml:space="preserve">only the XR related information about End of Burst (1 bit) is useful from RAN2 point of view. </w:t>
      </w:r>
      <w:r w:rsidR="00B47CA3">
        <w:rPr>
          <w:rFonts w:eastAsiaTheme="minorEastAsia"/>
          <w:lang w:eastAsia="zh-CN"/>
        </w:rPr>
        <w:t xml:space="preserve">There is no further </w:t>
      </w:r>
      <w:r w:rsidR="00B47CA3" w:rsidRPr="00B47CA3">
        <w:rPr>
          <w:rFonts w:eastAsiaTheme="minorEastAsia"/>
          <w:lang w:eastAsia="zh-CN"/>
        </w:rPr>
        <w:t>evidence</w:t>
      </w:r>
      <w:r w:rsidR="00B47CA3">
        <w:rPr>
          <w:rFonts w:eastAsiaTheme="minorEastAsia"/>
          <w:lang w:eastAsia="zh-CN"/>
        </w:rPr>
        <w:t xml:space="preserve"> showing the benefit </w:t>
      </w:r>
      <w:r w:rsidR="00BD5D3B">
        <w:rPr>
          <w:rFonts w:eastAsiaTheme="minorEastAsia"/>
          <w:lang w:eastAsia="zh-CN"/>
        </w:rPr>
        <w:t xml:space="preserve">to further </w:t>
      </w:r>
      <w:r w:rsidR="007B0DC9">
        <w:rPr>
          <w:rFonts w:eastAsiaTheme="minorEastAsia"/>
          <w:lang w:eastAsia="zh-CN"/>
        </w:rPr>
        <w:t>know the size of incoming burst</w:t>
      </w:r>
      <w:r w:rsidR="00B47CA3">
        <w:rPr>
          <w:rFonts w:eastAsiaTheme="minorEastAsia"/>
          <w:lang w:eastAsia="zh-CN"/>
        </w:rPr>
        <w:t>, we prefer to answer SA2 that there is no clear benefit.</w:t>
      </w:r>
      <w:r w:rsidR="008415E1">
        <w:rPr>
          <w:rFonts w:eastAsiaTheme="minorEastAsia" w:hint="eastAsia"/>
          <w:lang w:eastAsia="zh-CN"/>
        </w:rPr>
        <w:t xml:space="preserve"> </w:t>
      </w:r>
    </w:p>
    <w:p w14:paraId="680E21D3" w14:textId="0F9A919E" w:rsidR="00B47CA3" w:rsidRDefault="00B47CA3" w:rsidP="00B47CA3">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3</w:t>
      </w:r>
      <w:r w:rsidRPr="00147BDD">
        <w:rPr>
          <w:rFonts w:eastAsiaTheme="minorEastAsia"/>
          <w:b/>
          <w:lang w:eastAsia="zh-CN"/>
        </w:rPr>
        <w:t xml:space="preserve">: </w:t>
      </w:r>
      <w:r w:rsidR="00E2685C">
        <w:rPr>
          <w:rFonts w:eastAsiaTheme="minorEastAsia" w:hint="eastAsia"/>
          <w:b/>
          <w:lang w:eastAsia="zh-CN"/>
        </w:rPr>
        <w:t>From RAN2 perspective, burst size is not needed for resource scheduling</w:t>
      </w:r>
      <w:r w:rsidR="00A525CF">
        <w:rPr>
          <w:rFonts w:eastAsiaTheme="minorEastAsia"/>
          <w:b/>
          <w:lang w:eastAsia="zh-CN"/>
        </w:rPr>
        <w:t>.</w:t>
      </w:r>
    </w:p>
    <w:p w14:paraId="61478A0B" w14:textId="77777777" w:rsidR="00AF4A4F" w:rsidRDefault="00AF4A4F" w:rsidP="00AF4A4F">
      <w:pPr>
        <w:pStyle w:val="B1"/>
        <w:numPr>
          <w:ilvl w:val="0"/>
          <w:numId w:val="43"/>
        </w:numPr>
        <w:adjustRightInd/>
        <w:textAlignment w:val="auto"/>
        <w:rPr>
          <w:rFonts w:ascii="Arial" w:eastAsia="等线" w:hAnsi="Arial" w:cs="Arial"/>
          <w:lang w:eastAsia="zh-CN"/>
        </w:rPr>
      </w:pPr>
      <w:r w:rsidRPr="004F12E7">
        <w:rPr>
          <w:rFonts w:ascii="Arial" w:hAnsi="Arial" w:cs="Arial"/>
          <w:b/>
          <w:highlight w:val="yellow"/>
        </w:rPr>
        <w:t>Question</w:t>
      </w:r>
      <w:r w:rsidRPr="004F12E7">
        <w:rPr>
          <w:rFonts w:ascii="Arial" w:hAnsi="Arial" w:cs="Arial"/>
          <w:b/>
          <w:highlight w:val="yellow"/>
          <w:lang w:eastAsia="zh-CN"/>
        </w:rPr>
        <w:t>6</w:t>
      </w:r>
      <w:r>
        <w:rPr>
          <w:rFonts w:ascii="Arial" w:hAnsi="Arial" w:cs="Arial"/>
          <w:b/>
          <w:lang w:eastAsia="zh-CN"/>
        </w:rPr>
        <w:t xml:space="preserve"> </w:t>
      </w:r>
      <w:r w:rsidRPr="00F25515">
        <w:rPr>
          <w:rFonts w:ascii="Arial" w:hAnsi="Arial" w:cs="Arial"/>
          <w:b/>
        </w:rPr>
        <w:t>[for RAN2 and RAN3]:</w:t>
      </w:r>
      <w:r w:rsidRPr="00F25515">
        <w:rPr>
          <w:rFonts w:ascii="Arial" w:eastAsia="等线" w:hAnsi="Arial" w:cs="Arial"/>
          <w:lang w:eastAsia="zh-CN"/>
        </w:rPr>
        <w:t xml:space="preserve"> In the attached S2-2405372, it introduces to</w:t>
      </w:r>
      <w:r>
        <w:rPr>
          <w:rFonts w:ascii="Arial" w:eastAsia="等线" w:hAnsi="Arial" w:cs="Arial"/>
          <w:lang w:eastAsia="zh-CN"/>
        </w:rPr>
        <w:t xml:space="preserve"> measure and</w:t>
      </w:r>
      <w:r w:rsidRPr="00F25515">
        <w:rPr>
          <w:rFonts w:ascii="Arial" w:eastAsia="等线" w:hAnsi="Arial" w:cs="Arial"/>
          <w:lang w:eastAsia="zh-CN"/>
        </w:rPr>
        <w:t xml:space="preserve"> expose the PDU Set QoS performance (i.e.</w:t>
      </w:r>
      <w:r>
        <w:rPr>
          <w:rFonts w:ascii="Arial" w:eastAsia="等线" w:hAnsi="Arial" w:cs="Arial"/>
          <w:lang w:eastAsia="zh-CN"/>
        </w:rPr>
        <w:t>,</w:t>
      </w:r>
      <w:r w:rsidRPr="00F25515">
        <w:rPr>
          <w:rFonts w:ascii="Arial" w:eastAsia="等线" w:hAnsi="Arial" w:cs="Arial"/>
          <w:lang w:eastAsia="zh-CN"/>
        </w:rPr>
        <w:t xml:space="preserve"> the PDU Set Delay and PDU Set Loss Rate) to the application </w:t>
      </w:r>
      <w:r>
        <w:rPr>
          <w:rFonts w:ascii="Arial" w:eastAsia="等线" w:hAnsi="Arial" w:cs="Arial"/>
          <w:lang w:eastAsia="zh-CN"/>
        </w:rPr>
        <w:t>server</w:t>
      </w:r>
      <w:r w:rsidRPr="00F25515">
        <w:rPr>
          <w:rFonts w:ascii="Arial" w:eastAsia="等线" w:hAnsi="Arial" w:cs="Arial"/>
          <w:lang w:eastAsia="zh-CN"/>
        </w:rPr>
        <w:t xml:space="preserve">, SA2 would like RAN2 and RAN3 to </w:t>
      </w:r>
      <w:r>
        <w:rPr>
          <w:rFonts w:ascii="Arial" w:eastAsia="等线" w:hAnsi="Arial" w:cs="Arial"/>
          <w:lang w:eastAsia="zh-CN"/>
        </w:rPr>
        <w:t xml:space="preserve">provide </w:t>
      </w:r>
      <w:r w:rsidRPr="00F25515">
        <w:rPr>
          <w:rFonts w:ascii="Arial" w:eastAsia="等线" w:hAnsi="Arial" w:cs="Arial"/>
          <w:lang w:eastAsia="zh-CN"/>
        </w:rPr>
        <w:t>feedback on the attached solution.</w:t>
      </w:r>
    </w:p>
    <w:p w14:paraId="74605018" w14:textId="70FBB3E9" w:rsidR="00B47CA3" w:rsidRDefault="00AF4A4F" w:rsidP="004D44BE">
      <w:pPr>
        <w:pStyle w:val="a0"/>
        <w:rPr>
          <w:rFonts w:eastAsiaTheme="minorEastAsia"/>
          <w:lang w:eastAsia="zh-CN"/>
        </w:rPr>
      </w:pPr>
      <w:r>
        <w:rPr>
          <w:rFonts w:eastAsiaTheme="minorEastAsia" w:hint="eastAsia"/>
          <w:lang w:eastAsia="zh-CN"/>
        </w:rPr>
        <w:t>I</w:t>
      </w:r>
      <w:r>
        <w:rPr>
          <w:rFonts w:eastAsiaTheme="minorEastAsia"/>
          <w:lang w:eastAsia="zh-CN"/>
        </w:rPr>
        <w:t>n Rel-18</w:t>
      </w:r>
      <w:r w:rsidR="009B7124">
        <w:rPr>
          <w:rFonts w:eastAsiaTheme="minorEastAsia"/>
          <w:lang w:eastAsia="zh-CN"/>
        </w:rPr>
        <w:t xml:space="preserve"> XR</w:t>
      </w:r>
      <w:r>
        <w:rPr>
          <w:rFonts w:eastAsiaTheme="minorEastAsia"/>
          <w:lang w:eastAsia="zh-CN"/>
        </w:rPr>
        <w:t>,</w:t>
      </w:r>
      <w:r w:rsidR="007E6E52">
        <w:rPr>
          <w:rFonts w:eastAsiaTheme="minorEastAsia"/>
          <w:lang w:eastAsia="zh-CN"/>
        </w:rPr>
        <w:t xml:space="preserve"> </w:t>
      </w:r>
      <w:r>
        <w:rPr>
          <w:rFonts w:eastAsiaTheme="minorEastAsia"/>
          <w:lang w:eastAsia="zh-CN"/>
        </w:rPr>
        <w:t xml:space="preserve">the </w:t>
      </w:r>
      <w:r w:rsidR="008415E1">
        <w:rPr>
          <w:rFonts w:eastAsiaTheme="minorEastAsia" w:hint="eastAsia"/>
          <w:lang w:eastAsia="zh-CN"/>
        </w:rPr>
        <w:t xml:space="preserve">PDU Set level </w:t>
      </w:r>
      <w:r>
        <w:rPr>
          <w:rFonts w:eastAsiaTheme="minorEastAsia"/>
          <w:lang w:eastAsia="zh-CN"/>
        </w:rPr>
        <w:t xml:space="preserve">QoS </w:t>
      </w:r>
      <w:r w:rsidR="008415E1">
        <w:rPr>
          <w:rFonts w:eastAsiaTheme="minorEastAsia" w:hint="eastAsia"/>
          <w:lang w:eastAsia="zh-CN"/>
        </w:rPr>
        <w:t>requirement</w:t>
      </w:r>
      <w:r>
        <w:rPr>
          <w:rFonts w:eastAsiaTheme="minorEastAsia"/>
          <w:bCs/>
          <w:lang w:eastAsia="zh-CN"/>
        </w:rPr>
        <w:t xml:space="preserve"> is </w:t>
      </w:r>
      <w:r w:rsidR="008415E1">
        <w:rPr>
          <w:rFonts w:eastAsiaTheme="minorEastAsia" w:hint="eastAsia"/>
          <w:bCs/>
          <w:lang w:eastAsia="zh-CN"/>
        </w:rPr>
        <w:t xml:space="preserve">satisfied by </w:t>
      </w:r>
      <w:r>
        <w:rPr>
          <w:rFonts w:eastAsiaTheme="minorEastAsia"/>
          <w:bCs/>
          <w:lang w:eastAsia="zh-CN"/>
        </w:rPr>
        <w:t>best effort</w:t>
      </w:r>
      <w:r w:rsidR="008415E1">
        <w:rPr>
          <w:rFonts w:eastAsiaTheme="minorEastAsia" w:hint="eastAsia"/>
          <w:bCs/>
          <w:lang w:eastAsia="zh-CN"/>
        </w:rPr>
        <w:t xml:space="preserve">. No PSDB/PSER measurements were introduced in NG-RAN. Furthermore, considering PDU </w:t>
      </w:r>
      <w:r w:rsidR="008415E1">
        <w:rPr>
          <w:rFonts w:eastAsiaTheme="minorEastAsia"/>
          <w:bCs/>
          <w:lang w:eastAsia="zh-CN"/>
        </w:rPr>
        <w:t>Se</w:t>
      </w:r>
      <w:r w:rsidR="008415E1">
        <w:rPr>
          <w:rFonts w:eastAsiaTheme="minorEastAsia" w:hint="eastAsia"/>
          <w:bCs/>
          <w:lang w:eastAsia="zh-CN"/>
        </w:rPr>
        <w:t>t is only known by UE for UL, it is hard for gNB to perform PSDB/PSER measurement without RAN enhancements.</w:t>
      </w:r>
      <w:r w:rsidR="007C74DA">
        <w:rPr>
          <w:rFonts w:eastAsiaTheme="minorEastAsia" w:hint="eastAsia"/>
          <w:bCs/>
          <w:lang w:eastAsia="zh-CN"/>
        </w:rPr>
        <w:t xml:space="preserve"> If measurement exposion is introduced, it will bring much specification effort in both RAN2 and RAN3.</w:t>
      </w:r>
      <w:r>
        <w:rPr>
          <w:rFonts w:eastAsiaTheme="minorEastAsia"/>
          <w:bCs/>
          <w:lang w:eastAsia="zh-CN"/>
        </w:rPr>
        <w:t xml:space="preserve"> Hence, it is </w:t>
      </w:r>
      <w:r w:rsidR="007C74DA">
        <w:rPr>
          <w:rFonts w:eastAsiaTheme="minorEastAsia"/>
          <w:bCs/>
          <w:lang w:eastAsia="zh-CN"/>
        </w:rPr>
        <w:t>slightly</w:t>
      </w:r>
      <w:r w:rsidR="007C74DA">
        <w:rPr>
          <w:rFonts w:eastAsiaTheme="minorEastAsia" w:hint="eastAsia"/>
          <w:bCs/>
          <w:lang w:eastAsia="zh-CN"/>
        </w:rPr>
        <w:t xml:space="preserve"> </w:t>
      </w:r>
      <w:r>
        <w:rPr>
          <w:rFonts w:eastAsiaTheme="minorEastAsia"/>
          <w:bCs/>
          <w:lang w:eastAsia="zh-CN"/>
        </w:rPr>
        <w:t>preferred not to introduce measurement and exposion the PDU Set QoS performance to the application server</w:t>
      </w:r>
      <w:r w:rsidR="007C74DA">
        <w:rPr>
          <w:rFonts w:eastAsiaTheme="minorEastAsia" w:hint="eastAsia"/>
          <w:bCs/>
          <w:lang w:eastAsia="zh-CN"/>
        </w:rPr>
        <w:t xml:space="preserve"> unless the gain is justified</w:t>
      </w:r>
      <w:r>
        <w:rPr>
          <w:rFonts w:eastAsiaTheme="minorEastAsia"/>
          <w:bCs/>
          <w:lang w:eastAsia="zh-CN"/>
        </w:rPr>
        <w:t>.</w:t>
      </w:r>
    </w:p>
    <w:p w14:paraId="40287FE7" w14:textId="054A3515" w:rsidR="00AF4A4F" w:rsidRDefault="00AF4A4F" w:rsidP="00AF4A4F">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4</w:t>
      </w:r>
      <w:r w:rsidRPr="00147BDD">
        <w:rPr>
          <w:rFonts w:eastAsiaTheme="minorEastAsia"/>
          <w:b/>
          <w:lang w:eastAsia="zh-CN"/>
        </w:rPr>
        <w:t xml:space="preserve">: </w:t>
      </w:r>
      <w:r>
        <w:rPr>
          <w:rFonts w:eastAsiaTheme="minorEastAsia"/>
          <w:b/>
          <w:lang w:eastAsia="zh-CN"/>
        </w:rPr>
        <w:t xml:space="preserve">It is </w:t>
      </w:r>
      <w:r w:rsidR="007C74DA">
        <w:rPr>
          <w:rFonts w:eastAsiaTheme="minorEastAsia" w:hint="eastAsia"/>
          <w:b/>
          <w:lang w:eastAsia="zh-CN"/>
        </w:rPr>
        <w:t xml:space="preserve">slightly preferred not to </w:t>
      </w:r>
      <w:r>
        <w:rPr>
          <w:rFonts w:eastAsiaTheme="minorEastAsia"/>
          <w:b/>
          <w:lang w:eastAsia="zh-CN"/>
        </w:rPr>
        <w:t xml:space="preserve">introduce measurement and exposion </w:t>
      </w:r>
      <w:r w:rsidR="007C74DA">
        <w:rPr>
          <w:rFonts w:eastAsiaTheme="minorEastAsia"/>
          <w:b/>
          <w:lang w:eastAsia="zh-CN"/>
        </w:rPr>
        <w:t>of</w:t>
      </w:r>
      <w:r w:rsidR="007C74DA">
        <w:rPr>
          <w:rFonts w:eastAsiaTheme="minorEastAsia" w:hint="eastAsia"/>
          <w:b/>
          <w:lang w:eastAsia="zh-CN"/>
        </w:rPr>
        <w:t xml:space="preserve"> </w:t>
      </w:r>
      <w:r>
        <w:rPr>
          <w:rFonts w:eastAsiaTheme="minorEastAsia"/>
          <w:b/>
          <w:lang w:eastAsia="zh-CN"/>
        </w:rPr>
        <w:t xml:space="preserve">the PDU Set QoS performance to the </w:t>
      </w:r>
      <w:r w:rsidR="007C74DA">
        <w:rPr>
          <w:rFonts w:eastAsiaTheme="minorEastAsia"/>
          <w:b/>
          <w:lang w:eastAsia="zh-CN"/>
        </w:rPr>
        <w:t>application</w:t>
      </w:r>
      <w:r>
        <w:rPr>
          <w:rFonts w:eastAsiaTheme="minorEastAsia"/>
          <w:b/>
          <w:lang w:eastAsia="zh-CN"/>
        </w:rPr>
        <w:t xml:space="preserve"> server.</w:t>
      </w:r>
    </w:p>
    <w:p w14:paraId="220AD2C4" w14:textId="2D8C797D" w:rsidR="001E6940" w:rsidRPr="00780AC1" w:rsidRDefault="00AB5D09" w:rsidP="00780AC1">
      <w:pPr>
        <w:pStyle w:val="20"/>
        <w:keepNext w:val="0"/>
        <w:widowControl w:val="0"/>
        <w:ind w:left="568" w:hangingChars="283" w:hanging="568"/>
        <w:rPr>
          <w:rFonts w:eastAsiaTheme="minorEastAsia"/>
        </w:rPr>
      </w:pPr>
      <w:r>
        <w:rPr>
          <w:rFonts w:eastAsiaTheme="minorEastAsia"/>
        </w:rPr>
        <w:t xml:space="preserve">RAN2 related </w:t>
      </w:r>
      <w:r w:rsidR="0028736F">
        <w:rPr>
          <w:rFonts w:eastAsiaTheme="minorEastAsia"/>
        </w:rPr>
        <w:t>questions in S2-24056</w:t>
      </w:r>
      <w:r w:rsidR="00780AC1">
        <w:rPr>
          <w:rFonts w:eastAsiaTheme="minorEastAsia"/>
        </w:rPr>
        <w:t>04</w:t>
      </w:r>
      <w:r w:rsidR="00B83E97" w:rsidRPr="00B83E97">
        <w:rPr>
          <w:rFonts w:eastAsiaTheme="minorEastAsia"/>
        </w:rPr>
        <w:t xml:space="preserve"> </w:t>
      </w:r>
      <w:r w:rsidR="00B83E97">
        <w:rPr>
          <w:rFonts w:eastAsiaTheme="minorEastAsia"/>
        </w:rPr>
        <w:fldChar w:fldCharType="begin"/>
      </w:r>
      <w:r w:rsidR="00B83E97">
        <w:rPr>
          <w:rFonts w:eastAsiaTheme="minorEastAsia"/>
        </w:rPr>
        <w:instrText xml:space="preserve"> REF _Ref165883695 \r \h </w:instrText>
      </w:r>
      <w:r w:rsidR="00B83E97">
        <w:rPr>
          <w:rFonts w:eastAsiaTheme="minorEastAsia"/>
        </w:rPr>
      </w:r>
      <w:r w:rsidR="00B83E97">
        <w:rPr>
          <w:rFonts w:eastAsiaTheme="minorEastAsia"/>
        </w:rPr>
        <w:fldChar w:fldCharType="separate"/>
      </w:r>
      <w:r w:rsidR="00B83E97">
        <w:rPr>
          <w:rFonts w:eastAsiaTheme="minorEastAsia"/>
        </w:rPr>
        <w:t>[2]</w:t>
      </w:r>
      <w:r w:rsidR="00B83E97">
        <w:rPr>
          <w:rFonts w:eastAsiaTheme="minorEastAsia"/>
        </w:rPr>
        <w:fldChar w:fldCharType="end"/>
      </w:r>
    </w:p>
    <w:p w14:paraId="251F4B49" w14:textId="74EDCF55" w:rsidR="009A0AB4" w:rsidRDefault="009A0AB4" w:rsidP="009A0AB4">
      <w:pPr>
        <w:spacing w:afterLines="50" w:after="120"/>
        <w:jc w:val="both"/>
        <w:rPr>
          <w:rFonts w:eastAsia="等线"/>
          <w:lang w:eastAsia="zh-CN"/>
        </w:rPr>
      </w:pPr>
      <w:r>
        <w:rPr>
          <w:rFonts w:eastAsia="等线"/>
          <w:lang w:eastAsia="zh-CN"/>
        </w:rPr>
        <w:t>In S2-2405604, there are two questions related to RAN2 as listed below:</w:t>
      </w:r>
    </w:p>
    <w:p w14:paraId="4F1A06C6" w14:textId="3157F4BA" w:rsidR="002001F7" w:rsidRDefault="007B37AF" w:rsidP="002F320C">
      <w:pPr>
        <w:pStyle w:val="a0"/>
        <w:rPr>
          <w:rFonts w:eastAsiaTheme="minorEastAsia"/>
          <w:lang w:eastAsia="zh-CN"/>
        </w:rPr>
      </w:pPr>
      <w:r w:rsidRPr="007B37AF">
        <w:rPr>
          <w:rFonts w:eastAsiaTheme="minorEastAsia"/>
          <w:noProof/>
          <w:lang w:eastAsia="zh-CN"/>
        </w:rPr>
        <mc:AlternateContent>
          <mc:Choice Requires="wps">
            <w:drawing>
              <wp:inline distT="0" distB="0" distL="0" distR="0" wp14:anchorId="16544968" wp14:editId="7FEAD588">
                <wp:extent cx="5257800" cy="1147763"/>
                <wp:effectExtent l="0" t="0" r="19050"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147763"/>
                        </a:xfrm>
                        <a:prstGeom prst="rect">
                          <a:avLst/>
                        </a:prstGeom>
                        <a:solidFill>
                          <a:srgbClr val="FFFFFF"/>
                        </a:solidFill>
                        <a:ln w="9525">
                          <a:solidFill>
                            <a:srgbClr val="000000"/>
                          </a:solidFill>
                          <a:miter lim="800000"/>
                          <a:headEnd/>
                          <a:tailEnd/>
                        </a:ln>
                      </wps:spPr>
                      <wps:txbx>
                        <w:txbxContent>
                          <w:p w14:paraId="7505DED6" w14:textId="2F035B23" w:rsidR="007B37AF" w:rsidRDefault="007B37AF" w:rsidP="007B37AF">
                            <w:pPr>
                              <w:jc w:val="both"/>
                              <w:rPr>
                                <w:rFonts w:ascii="Arial" w:hAnsi="Arial" w:cs="Arial"/>
                              </w:rPr>
                            </w:pPr>
                            <w:r>
                              <w:rPr>
                                <w:rFonts w:ascii="Arial" w:hAnsi="Arial" w:cs="Arial"/>
                              </w:rPr>
                              <w:t>Questions for RAN2:</w:t>
                            </w:r>
                          </w:p>
                          <w:p w14:paraId="7D42C02F" w14:textId="77777777" w:rsidR="007B37AF" w:rsidRDefault="007B37AF" w:rsidP="007B37AF">
                            <w:pPr>
                              <w:numPr>
                                <w:ilvl w:val="0"/>
                                <w:numId w:val="44"/>
                              </w:numPr>
                              <w:jc w:val="both"/>
                              <w:rPr>
                                <w:rFonts w:ascii="Arial" w:hAnsi="Arial" w:cs="Arial"/>
                              </w:rPr>
                            </w:pPr>
                            <w:r w:rsidRPr="5189790A">
                              <w:rPr>
                                <w:rFonts w:ascii="Arial" w:hAnsi="Arial" w:cs="Arial"/>
                              </w:rPr>
                              <w:t>Can NG-RAN determine whether a PDU was successfully delivered over an unacknowledged mode data bearer? If so, does NG-RAN get this information sufficiently early to decide whether or not to drop subsequent AL-FEC packets?</w:t>
                            </w:r>
                          </w:p>
                          <w:p w14:paraId="3B6F2A4F" w14:textId="65E9B7ED" w:rsidR="007B37AF" w:rsidRPr="007B37AF" w:rsidRDefault="007B37AF" w:rsidP="007B37AF">
                            <w:pPr>
                              <w:numPr>
                                <w:ilvl w:val="0"/>
                                <w:numId w:val="44"/>
                              </w:numPr>
                              <w:jc w:val="both"/>
                              <w:rPr>
                                <w:rFonts w:ascii="Arial" w:hAnsi="Arial" w:cs="Arial"/>
                              </w:rPr>
                            </w:pPr>
                            <w:r>
                              <w:rPr>
                                <w:rFonts w:ascii="Arial" w:hAnsi="Arial" w:cs="Arial"/>
                              </w:rPr>
                              <w:t>Provide feedback on the impact on NG-RAN to support dynamic redundancy ratios, i.e., a different ratio of PDUs that need to be successfully transferred to the UE for different PDU Sets within the same QoS flow?</w:t>
                            </w:r>
                          </w:p>
                        </w:txbxContent>
                      </wps:txbx>
                      <wps:bodyPr rot="0" vert="horz" wrap="square" lIns="91440" tIns="45720" rIns="91440" bIns="45720" anchor="t" anchorCtr="0">
                        <a:noAutofit/>
                      </wps:bodyPr>
                    </wps:wsp>
                  </a:graphicData>
                </a:graphic>
              </wp:inline>
            </w:drawing>
          </mc:Choice>
          <mc:Fallback>
            <w:pict>
              <v:shape w14:anchorId="16544968" id="_x0000_s1027" type="#_x0000_t202" style="width:414pt;height:9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">
                <v:textbox>
                  <w:txbxContent>
                    <w:p w14:paraId="7505DED6" w14:textId="2F035B23" w:rsidR="007B37AF" w:rsidRDefault="007B37AF" w:rsidP="007B37AF">
                      <w:pPr>
                        <w:jc w:val="both"/>
                        <w:rPr>
                          <w:rFonts w:ascii="Arial" w:hAnsi="Arial" w:cs="Arial"/>
                        </w:rPr>
                      </w:pPr>
                      <w:r>
                        <w:rPr>
                          <w:rFonts w:ascii="Arial" w:hAnsi="Arial" w:cs="Arial"/>
                        </w:rPr>
                        <w:t>Questions for RAN2:</w:t>
                      </w:r>
                    </w:p>
                    <w:p w14:paraId="7D42C02F" w14:textId="77777777" w:rsidR="007B37AF" w:rsidRDefault="007B37AF" w:rsidP="007B37AF">
                      <w:pPr>
                        <w:numPr>
                          <w:ilvl w:val="0"/>
                          <w:numId w:val="44"/>
                        </w:numPr>
                        <w:jc w:val="both"/>
                        <w:rPr>
                          <w:rFonts w:ascii="Arial" w:hAnsi="Arial" w:cs="Arial"/>
                        </w:rPr>
                      </w:pPr>
                      <w:r w:rsidRPr="5189790A">
                        <w:rPr>
                          <w:rFonts w:ascii="Arial" w:hAnsi="Arial" w:cs="Arial"/>
                        </w:rPr>
                        <w:t>Can NG-RAN determine whether a PDU was successfully delivered over an unacknowledged mode data bearer? If so, does NG-RAN get this information sufficiently early to decide whether or not to drop subsequent AL-FEC packets?</w:t>
                      </w:r>
                    </w:p>
                    <w:p w14:paraId="3B6F2A4F" w14:textId="65E9B7ED" w:rsidR="007B37AF" w:rsidRPr="007B37AF" w:rsidRDefault="007B37AF" w:rsidP="007B37AF">
                      <w:pPr>
                        <w:numPr>
                          <w:ilvl w:val="0"/>
                          <w:numId w:val="44"/>
                        </w:numPr>
                        <w:jc w:val="both"/>
                        <w:rPr>
                          <w:rFonts w:ascii="Arial" w:hAnsi="Arial" w:cs="Arial"/>
                        </w:rPr>
                      </w:pPr>
                      <w:r>
                        <w:rPr>
                          <w:rFonts w:ascii="Arial" w:hAnsi="Arial" w:cs="Arial"/>
                        </w:rPr>
                        <w:t>Provide feedback on the impact on NG-RAN to support dynamic redundancy ratios, i.e., a different ratio of PDUs that need to be successfully transferred to the UE for different PDU Sets within the same QoS flow?</w:t>
                      </w:r>
                    </w:p>
                  </w:txbxContent>
                </v:textbox>
                <w10:anchorlock/>
              </v:shape>
            </w:pict>
          </mc:Fallback>
        </mc:AlternateContent>
      </w:r>
    </w:p>
    <w:p w14:paraId="153BAD63" w14:textId="77777777" w:rsidR="00CE06D4" w:rsidRDefault="00CE06D4" w:rsidP="00CE06D4">
      <w:pPr>
        <w:numPr>
          <w:ilvl w:val="0"/>
          <w:numId w:val="44"/>
        </w:numPr>
        <w:jc w:val="both"/>
        <w:rPr>
          <w:rFonts w:ascii="Arial" w:hAnsi="Arial" w:cs="Arial"/>
        </w:rPr>
      </w:pPr>
      <w:r w:rsidRPr="5189790A">
        <w:rPr>
          <w:rFonts w:ascii="Arial" w:hAnsi="Arial" w:cs="Arial"/>
        </w:rPr>
        <w:lastRenderedPageBreak/>
        <w:t>Can NG-RAN determine whether a PDU was successfully delivered over an unacknowledged mode data bearer? If so, does NG-RAN get this information sufficiently early to decide whether or not to drop subsequent AL-FEC packets?</w:t>
      </w:r>
    </w:p>
    <w:p w14:paraId="1393B11F" w14:textId="5B738EEC" w:rsidR="002001F7" w:rsidRDefault="00F20A2D" w:rsidP="00600AD1">
      <w:pPr>
        <w:pStyle w:val="a0"/>
        <w:spacing w:beforeLines="50" w:before="120"/>
        <w:rPr>
          <w:rFonts w:eastAsiaTheme="minorEastAsia"/>
          <w:lang w:eastAsia="zh-CN"/>
        </w:rPr>
      </w:pPr>
      <w:r>
        <w:rPr>
          <w:rFonts w:eastAsiaTheme="minorEastAsia"/>
          <w:lang w:eastAsia="zh-CN"/>
        </w:rPr>
        <w:t xml:space="preserve">From technical point of view, for </w:t>
      </w:r>
      <w:r w:rsidR="00600AD1">
        <w:rPr>
          <w:rFonts w:eastAsiaTheme="minorEastAsia"/>
          <w:lang w:eastAsia="zh-CN"/>
        </w:rPr>
        <w:t xml:space="preserve">the </w:t>
      </w:r>
      <w:r>
        <w:rPr>
          <w:rFonts w:eastAsiaTheme="minorEastAsia"/>
          <w:lang w:eastAsia="zh-CN"/>
        </w:rPr>
        <w:t xml:space="preserve">unacknowledged mode data bearer, </w:t>
      </w:r>
      <w:r w:rsidR="00793CDD">
        <w:rPr>
          <w:rFonts w:eastAsiaTheme="minorEastAsia" w:hint="eastAsia"/>
          <w:lang w:eastAsia="zh-CN"/>
        </w:rPr>
        <w:t xml:space="preserve">RLC can determine whether a PDU is </w:t>
      </w:r>
      <w:r w:rsidR="00793CDD">
        <w:rPr>
          <w:rFonts w:eastAsiaTheme="minorEastAsia"/>
          <w:lang w:eastAsia="zh-CN"/>
        </w:rPr>
        <w:t>successfully</w:t>
      </w:r>
      <w:r w:rsidR="00793CDD">
        <w:rPr>
          <w:rFonts w:eastAsiaTheme="minorEastAsia" w:hint="eastAsia"/>
          <w:lang w:eastAsia="zh-CN"/>
        </w:rPr>
        <w:t xml:space="preserve"> transmitted through HARQ feedback. But considering HARQ</w:t>
      </w:r>
      <w:r w:rsidR="00F37A50">
        <w:rPr>
          <w:rFonts w:eastAsiaTheme="minorEastAsia" w:hint="eastAsia"/>
          <w:lang w:eastAsia="zh-CN"/>
        </w:rPr>
        <w:t xml:space="preserve"> feedback is not reliable enough, NACK-&gt;ACK error may happen, hence, </w:t>
      </w:r>
      <w:r w:rsidR="000C6D0F">
        <w:rPr>
          <w:rFonts w:eastAsiaTheme="minorEastAsia" w:hint="eastAsia"/>
          <w:lang w:eastAsia="zh-CN"/>
        </w:rPr>
        <w:t>it may result wrong drop of subsequent AL-FEC packets. Furthermore, considering the HARQ feedback is not very timely, it is doubtable whether it is sufficiently early.</w:t>
      </w:r>
      <w:r w:rsidR="00793CDD">
        <w:rPr>
          <w:rFonts w:eastAsiaTheme="minorEastAsia" w:hint="eastAsia"/>
          <w:lang w:eastAsia="zh-CN"/>
        </w:rPr>
        <w:t xml:space="preserve"> </w:t>
      </w:r>
      <w:r w:rsidR="000C6D0F">
        <w:rPr>
          <w:rFonts w:eastAsiaTheme="minorEastAsia" w:hint="eastAsia"/>
          <w:lang w:eastAsia="zh-CN"/>
        </w:rPr>
        <w:t xml:space="preserve"> Based on the above, it is slightly to not support this function.</w:t>
      </w:r>
    </w:p>
    <w:p w14:paraId="7F05E8D7" w14:textId="5DAA77E6" w:rsidR="002001F7" w:rsidRPr="00A928AE" w:rsidRDefault="00F20A2D" w:rsidP="00A928AE">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5</w:t>
      </w:r>
      <w:r w:rsidRPr="00147BDD">
        <w:rPr>
          <w:rFonts w:eastAsiaTheme="minorEastAsia"/>
          <w:b/>
          <w:lang w:eastAsia="zh-CN"/>
        </w:rPr>
        <w:t xml:space="preserve">: </w:t>
      </w:r>
      <w:r w:rsidR="000C6D0F">
        <w:rPr>
          <w:rFonts w:eastAsiaTheme="minorEastAsia" w:hint="eastAsia"/>
          <w:b/>
          <w:lang w:eastAsia="zh-CN"/>
        </w:rPr>
        <w:t xml:space="preserve">It is slightly </w:t>
      </w:r>
      <w:r w:rsidR="00BA5E7A">
        <w:rPr>
          <w:rFonts w:eastAsiaTheme="minorEastAsia" w:hint="eastAsia"/>
          <w:b/>
          <w:lang w:eastAsia="zh-CN"/>
        </w:rPr>
        <w:t xml:space="preserve">preferred </w:t>
      </w:r>
      <w:r w:rsidR="00AA2EDC">
        <w:rPr>
          <w:rFonts w:eastAsiaTheme="minorEastAsia" w:hint="eastAsia"/>
          <w:b/>
          <w:lang w:eastAsia="zh-CN"/>
        </w:rPr>
        <w:t xml:space="preserve">not </w:t>
      </w:r>
      <w:r w:rsidR="000C6D0F">
        <w:rPr>
          <w:rFonts w:eastAsiaTheme="minorEastAsia" w:hint="eastAsia"/>
          <w:b/>
          <w:lang w:eastAsia="zh-CN"/>
        </w:rPr>
        <w:t>to introduce the FEC-based discard in Rel-19 XR</w:t>
      </w:r>
      <w:r w:rsidR="00BF7974">
        <w:rPr>
          <w:rFonts w:eastAsiaTheme="minorEastAsia"/>
          <w:b/>
          <w:lang w:eastAsia="zh-CN"/>
        </w:rPr>
        <w:t>.</w:t>
      </w:r>
      <w:r w:rsidR="00DE6195" w:rsidRPr="00A928AE">
        <w:rPr>
          <w:rFonts w:eastAsiaTheme="minorEastAsia"/>
          <w:b/>
          <w:lang w:eastAsia="zh-CN"/>
        </w:rPr>
        <w:t xml:space="preserve"> </w:t>
      </w:r>
    </w:p>
    <w:p w14:paraId="2C461A75" w14:textId="77777777" w:rsidR="00CE06D4" w:rsidRPr="00C76E48" w:rsidRDefault="00CE06D4" w:rsidP="00CE06D4">
      <w:pPr>
        <w:numPr>
          <w:ilvl w:val="0"/>
          <w:numId w:val="44"/>
        </w:numPr>
        <w:jc w:val="both"/>
        <w:rPr>
          <w:rFonts w:ascii="Arial" w:hAnsi="Arial" w:cs="Arial"/>
        </w:rPr>
      </w:pPr>
      <w:r>
        <w:rPr>
          <w:rFonts w:ascii="Arial" w:hAnsi="Arial" w:cs="Arial"/>
        </w:rPr>
        <w:t>Provide feedback on the impact on NG-RAN to support dynamic redundancy ratios, i.e., a different ratio of PDUs that need to be successfully transferred to the UE for different PDU Sets within the same QoS flow?</w:t>
      </w:r>
    </w:p>
    <w:p w14:paraId="4009F499" w14:textId="77777777" w:rsidR="0005480D" w:rsidRDefault="0005480D" w:rsidP="00236940">
      <w:pPr>
        <w:pStyle w:val="a0"/>
        <w:spacing w:before="120"/>
        <w:rPr>
          <w:rFonts w:eastAsiaTheme="minorEastAsia"/>
          <w:lang w:eastAsia="zh-CN"/>
        </w:rPr>
      </w:pPr>
      <w:r>
        <w:rPr>
          <w:rFonts w:eastAsiaTheme="minorEastAsia"/>
          <w:lang w:eastAsia="zh-CN"/>
        </w:rPr>
        <w:t>Distinguishing direction to discuss the impact to support dynamic redundancy ratios:</w:t>
      </w:r>
    </w:p>
    <w:p w14:paraId="7048062F" w14:textId="2E47748C" w:rsidR="0005480D" w:rsidRDefault="00F16932" w:rsidP="0005480D">
      <w:pPr>
        <w:pStyle w:val="a0"/>
        <w:numPr>
          <w:ilvl w:val="0"/>
          <w:numId w:val="45"/>
        </w:numPr>
        <w:rPr>
          <w:rFonts w:eastAsiaTheme="minorEastAsia"/>
          <w:lang w:eastAsia="zh-CN"/>
        </w:rPr>
      </w:pPr>
      <w:r>
        <w:rPr>
          <w:rFonts w:eastAsiaTheme="minorEastAsia" w:hint="eastAsia"/>
          <w:lang w:eastAsia="zh-CN"/>
        </w:rPr>
        <w:t>F</w:t>
      </w:r>
      <w:r>
        <w:rPr>
          <w:rFonts w:eastAsiaTheme="minorEastAsia"/>
          <w:lang w:eastAsia="zh-CN"/>
        </w:rPr>
        <w:t xml:space="preserve">or DL, </w:t>
      </w:r>
      <w:r w:rsidR="00E3362D">
        <w:rPr>
          <w:rFonts w:eastAsiaTheme="minorEastAsia" w:hint="eastAsia"/>
          <w:lang w:eastAsia="zh-CN"/>
        </w:rPr>
        <w:t>from RAN perspective, it mainly impact</w:t>
      </w:r>
      <w:r w:rsidR="00C55620">
        <w:rPr>
          <w:rFonts w:eastAsiaTheme="minorEastAsia"/>
          <w:lang w:eastAsia="zh-CN"/>
        </w:rPr>
        <w:t>s</w:t>
      </w:r>
      <w:r w:rsidR="00E3362D">
        <w:rPr>
          <w:rFonts w:eastAsiaTheme="minorEastAsia" w:hint="eastAsia"/>
          <w:lang w:eastAsia="zh-CN"/>
        </w:rPr>
        <w:t xml:space="preserve"> RAN3</w:t>
      </w:r>
      <w:r>
        <w:rPr>
          <w:rFonts w:eastAsiaTheme="minorEastAsia"/>
          <w:lang w:eastAsia="zh-CN"/>
        </w:rPr>
        <w:t xml:space="preserve">. </w:t>
      </w:r>
    </w:p>
    <w:p w14:paraId="38BFF8C4" w14:textId="064EEEE3" w:rsidR="0005480D" w:rsidRDefault="00F16932" w:rsidP="0005480D">
      <w:pPr>
        <w:pStyle w:val="a0"/>
        <w:numPr>
          <w:ilvl w:val="0"/>
          <w:numId w:val="45"/>
        </w:numPr>
        <w:rPr>
          <w:rFonts w:eastAsiaTheme="minorEastAsia"/>
          <w:lang w:eastAsia="zh-CN"/>
        </w:rPr>
      </w:pPr>
      <w:r>
        <w:rPr>
          <w:rFonts w:eastAsiaTheme="minorEastAsia"/>
          <w:lang w:eastAsia="zh-CN"/>
        </w:rPr>
        <w:t xml:space="preserve">For UL, </w:t>
      </w:r>
      <w:r w:rsidR="00E3362D">
        <w:rPr>
          <w:rFonts w:eastAsiaTheme="minorEastAsia" w:hint="eastAsia"/>
          <w:lang w:eastAsia="zh-CN"/>
        </w:rPr>
        <w:t xml:space="preserve">beside the impact on RAN3, it </w:t>
      </w:r>
      <w:r w:rsidR="00C55620">
        <w:rPr>
          <w:rFonts w:eastAsiaTheme="minorEastAsia"/>
          <w:lang w:eastAsia="zh-CN"/>
        </w:rPr>
        <w:t xml:space="preserve">also </w:t>
      </w:r>
      <w:r w:rsidR="00E3362D">
        <w:rPr>
          <w:rFonts w:eastAsiaTheme="minorEastAsia" w:hint="eastAsia"/>
          <w:lang w:eastAsia="zh-CN"/>
        </w:rPr>
        <w:t>impact</w:t>
      </w:r>
      <w:r w:rsidR="00C55620">
        <w:rPr>
          <w:rFonts w:eastAsiaTheme="minorEastAsia"/>
          <w:lang w:eastAsia="zh-CN"/>
        </w:rPr>
        <w:t>s</w:t>
      </w:r>
      <w:r w:rsidR="00E3362D">
        <w:rPr>
          <w:rFonts w:eastAsiaTheme="minorEastAsia" w:hint="eastAsia"/>
          <w:lang w:eastAsia="zh-CN"/>
        </w:rPr>
        <w:t xml:space="preserve"> RAN2. The main impact is on PDU discard</w:t>
      </w:r>
      <w:r>
        <w:rPr>
          <w:rFonts w:eastAsiaTheme="minorEastAsia"/>
          <w:lang w:eastAsia="zh-CN"/>
        </w:rPr>
        <w:t>.</w:t>
      </w:r>
      <w:r w:rsidR="00662C9E">
        <w:rPr>
          <w:rFonts w:eastAsiaTheme="minorEastAsia"/>
          <w:lang w:eastAsia="zh-CN"/>
        </w:rPr>
        <w:t xml:space="preserve"> </w:t>
      </w:r>
    </w:p>
    <w:p w14:paraId="49E0DA5A" w14:textId="22A09FE3" w:rsidR="00F16932" w:rsidRPr="00A928AE" w:rsidRDefault="00F16932" w:rsidP="00725406">
      <w:pPr>
        <w:pStyle w:val="a7"/>
        <w:ind w:left="100" w:hangingChars="50" w:hanging="100"/>
        <w:rPr>
          <w:rFonts w:eastAsiaTheme="minorEastAsia"/>
          <w:b/>
          <w:lang w:eastAsia="zh-CN"/>
        </w:rPr>
      </w:pPr>
      <w:r w:rsidRPr="00935A7A">
        <w:rPr>
          <w:rFonts w:eastAsiaTheme="minorEastAsia"/>
          <w:b/>
          <w:lang w:eastAsia="zh-CN"/>
        </w:rPr>
        <w:t xml:space="preserve">Proposal </w:t>
      </w:r>
      <w:r w:rsidR="00EC4B46">
        <w:rPr>
          <w:rFonts w:eastAsiaTheme="minorEastAsia"/>
          <w:b/>
          <w:lang w:eastAsia="zh-CN"/>
        </w:rPr>
        <w:t>6</w:t>
      </w:r>
      <w:r w:rsidRPr="00147BDD">
        <w:rPr>
          <w:rFonts w:eastAsiaTheme="minorEastAsia"/>
          <w:b/>
          <w:lang w:eastAsia="zh-CN"/>
        </w:rPr>
        <w:t xml:space="preserve">: </w:t>
      </w:r>
      <w:r w:rsidR="004341F9">
        <w:rPr>
          <w:rFonts w:eastAsiaTheme="minorEastAsia" w:hint="eastAsia"/>
          <w:b/>
          <w:lang w:eastAsia="zh-CN"/>
        </w:rPr>
        <w:t>From RAN2 perspective, t</w:t>
      </w:r>
      <w:r w:rsidR="00966927">
        <w:rPr>
          <w:rFonts w:eastAsiaTheme="minorEastAsia"/>
          <w:b/>
          <w:lang w:eastAsia="zh-CN"/>
        </w:rPr>
        <w:t xml:space="preserve">o support dynamic redundancy ratios, no RAN2 spec impact </w:t>
      </w:r>
      <w:r w:rsidR="004341F9">
        <w:rPr>
          <w:rFonts w:eastAsiaTheme="minorEastAsia" w:hint="eastAsia"/>
          <w:b/>
          <w:lang w:eastAsia="zh-CN"/>
        </w:rPr>
        <w:t>i</w:t>
      </w:r>
      <w:r w:rsidR="00E3362D">
        <w:rPr>
          <w:rFonts w:eastAsiaTheme="minorEastAsia" w:hint="eastAsia"/>
          <w:b/>
          <w:lang w:eastAsia="zh-CN"/>
        </w:rPr>
        <w:t>n</w:t>
      </w:r>
      <w:r w:rsidR="00966927">
        <w:rPr>
          <w:rFonts w:eastAsiaTheme="minorEastAsia"/>
          <w:b/>
          <w:lang w:eastAsia="zh-CN"/>
        </w:rPr>
        <w:t xml:space="preserve"> DL, but</w:t>
      </w:r>
      <w:r w:rsidR="004341F9">
        <w:rPr>
          <w:rFonts w:eastAsiaTheme="minorEastAsia" w:hint="eastAsia"/>
          <w:b/>
          <w:lang w:eastAsia="zh-CN"/>
        </w:rPr>
        <w:t xml:space="preserve"> it will impact</w:t>
      </w:r>
      <w:r w:rsidR="00966927">
        <w:rPr>
          <w:rFonts w:eastAsiaTheme="minorEastAsia"/>
          <w:b/>
          <w:lang w:eastAsia="zh-CN"/>
        </w:rPr>
        <w:t xml:space="preserve"> </w:t>
      </w:r>
      <w:r w:rsidR="004341F9">
        <w:rPr>
          <w:rFonts w:eastAsiaTheme="minorEastAsia" w:hint="eastAsia"/>
          <w:b/>
          <w:lang w:eastAsia="zh-CN"/>
        </w:rPr>
        <w:t>the PDU discard in UL.</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115CB363" w14:textId="77777777" w:rsidR="00B65FA0" w:rsidRDefault="00B65FA0" w:rsidP="00B65FA0">
      <w:pPr>
        <w:pStyle w:val="a7"/>
        <w:ind w:left="100" w:hangingChars="50" w:hanging="100"/>
        <w:rPr>
          <w:rFonts w:eastAsiaTheme="minorEastAsia"/>
          <w:b/>
          <w:lang w:eastAsia="zh-CN"/>
        </w:rPr>
      </w:pPr>
      <w:r w:rsidRPr="00935A7A">
        <w:rPr>
          <w:rFonts w:eastAsiaTheme="minorEastAsia"/>
          <w:b/>
          <w:lang w:eastAsia="zh-CN"/>
        </w:rPr>
        <w:t xml:space="preserve">Proposal </w:t>
      </w:r>
      <w:r w:rsidRPr="00935A7A">
        <w:rPr>
          <w:rFonts w:eastAsiaTheme="minorEastAsia"/>
          <w:b/>
          <w:lang w:eastAsia="zh-CN"/>
        </w:rPr>
        <w:fldChar w:fldCharType="begin"/>
      </w:r>
      <w:r w:rsidRPr="00935A7A">
        <w:rPr>
          <w:rFonts w:eastAsiaTheme="minorEastAsia"/>
          <w:b/>
          <w:lang w:eastAsia="zh-CN"/>
        </w:rPr>
        <w:instrText xml:space="preserve"> SEQ Proposal \* ARABIC </w:instrText>
      </w:r>
      <w:r w:rsidRPr="00935A7A">
        <w:rPr>
          <w:rFonts w:eastAsiaTheme="minorEastAsia"/>
          <w:b/>
          <w:lang w:eastAsia="zh-CN"/>
        </w:rPr>
        <w:fldChar w:fldCharType="separate"/>
      </w:r>
      <w:r w:rsidRPr="00935A7A">
        <w:rPr>
          <w:rFonts w:eastAsiaTheme="minorEastAsia"/>
          <w:b/>
          <w:lang w:eastAsia="zh-CN"/>
        </w:rPr>
        <w:t>1</w:t>
      </w:r>
      <w:r w:rsidRPr="00935A7A">
        <w:rPr>
          <w:rFonts w:eastAsiaTheme="minorEastAsia"/>
          <w:b/>
          <w:lang w:eastAsia="zh-CN"/>
        </w:rPr>
        <w:fldChar w:fldCharType="end"/>
      </w:r>
      <w:r w:rsidRPr="00147BDD">
        <w:rPr>
          <w:rFonts w:eastAsiaTheme="minorEastAsia"/>
          <w:b/>
          <w:lang w:eastAsia="zh-CN"/>
        </w:rPr>
        <w:t xml:space="preserve">: </w:t>
      </w:r>
      <w:r>
        <w:rPr>
          <w:rFonts w:eastAsiaTheme="minorEastAsia" w:hint="eastAsia"/>
          <w:b/>
          <w:lang w:eastAsia="zh-CN"/>
        </w:rPr>
        <w:t xml:space="preserve">Whether inter-PDU Set discard needs to be supported can be determined by SA2. </w:t>
      </w:r>
    </w:p>
    <w:p w14:paraId="2C7D6D08" w14:textId="77777777" w:rsidR="00B65FA0" w:rsidRDefault="00B65FA0" w:rsidP="00B65FA0">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2</w:t>
      </w:r>
      <w:r w:rsidRPr="00147BDD">
        <w:rPr>
          <w:rFonts w:eastAsiaTheme="minorEastAsia"/>
          <w:b/>
          <w:lang w:eastAsia="zh-CN"/>
        </w:rPr>
        <w:t>:</w:t>
      </w:r>
      <w:r>
        <w:rPr>
          <w:rFonts w:eastAsiaTheme="minorEastAsia" w:hint="eastAsia"/>
          <w:b/>
          <w:lang w:eastAsia="zh-CN"/>
        </w:rPr>
        <w:t xml:space="preserve"> It depends on RAN3 to decide </w:t>
      </w:r>
      <w:r>
        <w:rPr>
          <w:rFonts w:eastAsiaTheme="minorEastAsia"/>
          <w:b/>
          <w:lang w:eastAsia="zh-CN"/>
        </w:rPr>
        <w:t>w</w:t>
      </w:r>
      <w:r>
        <w:rPr>
          <w:rFonts w:eastAsiaTheme="minorEastAsia" w:hint="eastAsia"/>
          <w:b/>
          <w:lang w:eastAsia="zh-CN"/>
        </w:rPr>
        <w:t xml:space="preserve">hehter it is feasible </w:t>
      </w:r>
      <w:r>
        <w:rPr>
          <w:rFonts w:eastAsiaTheme="minorEastAsia"/>
          <w:b/>
          <w:lang w:eastAsia="zh-CN"/>
        </w:rPr>
        <w:t>for the NG-RAN to provide available data rate for the (non-)GBR QOS Flows.</w:t>
      </w:r>
    </w:p>
    <w:p w14:paraId="5C33CDC5" w14:textId="77777777" w:rsidR="00B65FA0" w:rsidRDefault="00B65FA0" w:rsidP="00B65FA0">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3</w:t>
      </w:r>
      <w:r w:rsidRPr="00147BDD">
        <w:rPr>
          <w:rFonts w:eastAsiaTheme="minorEastAsia"/>
          <w:b/>
          <w:lang w:eastAsia="zh-CN"/>
        </w:rPr>
        <w:t xml:space="preserve">: </w:t>
      </w:r>
      <w:r>
        <w:rPr>
          <w:rFonts w:eastAsiaTheme="minorEastAsia" w:hint="eastAsia"/>
          <w:b/>
          <w:lang w:eastAsia="zh-CN"/>
        </w:rPr>
        <w:t>From RAN2 perspective, burst size is not needed for resource scheduling</w:t>
      </w:r>
      <w:r>
        <w:rPr>
          <w:rFonts w:eastAsiaTheme="minorEastAsia"/>
          <w:b/>
          <w:lang w:eastAsia="zh-CN"/>
        </w:rPr>
        <w:t>.</w:t>
      </w:r>
    </w:p>
    <w:p w14:paraId="5B54CBCB" w14:textId="77777777" w:rsidR="00B65FA0" w:rsidRDefault="00B65FA0" w:rsidP="00B65FA0">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4</w:t>
      </w:r>
      <w:r w:rsidRPr="00147BDD">
        <w:rPr>
          <w:rFonts w:eastAsiaTheme="minorEastAsia"/>
          <w:b/>
          <w:lang w:eastAsia="zh-CN"/>
        </w:rPr>
        <w:t xml:space="preserve">: </w:t>
      </w:r>
      <w:r>
        <w:rPr>
          <w:rFonts w:eastAsiaTheme="minorEastAsia"/>
          <w:b/>
          <w:lang w:eastAsia="zh-CN"/>
        </w:rPr>
        <w:t xml:space="preserve">It is </w:t>
      </w:r>
      <w:r>
        <w:rPr>
          <w:rFonts w:eastAsiaTheme="minorEastAsia" w:hint="eastAsia"/>
          <w:b/>
          <w:lang w:eastAsia="zh-CN"/>
        </w:rPr>
        <w:t xml:space="preserve">slightly preferred not to </w:t>
      </w:r>
      <w:r>
        <w:rPr>
          <w:rFonts w:eastAsiaTheme="minorEastAsia"/>
          <w:b/>
          <w:lang w:eastAsia="zh-CN"/>
        </w:rPr>
        <w:t>introduce measurement and exposion of</w:t>
      </w:r>
      <w:r>
        <w:rPr>
          <w:rFonts w:eastAsiaTheme="minorEastAsia" w:hint="eastAsia"/>
          <w:b/>
          <w:lang w:eastAsia="zh-CN"/>
        </w:rPr>
        <w:t xml:space="preserve"> </w:t>
      </w:r>
      <w:r>
        <w:rPr>
          <w:rFonts w:eastAsiaTheme="minorEastAsia"/>
          <w:b/>
          <w:lang w:eastAsia="zh-CN"/>
        </w:rPr>
        <w:t>the PDU Set QoS performance to the application server.</w:t>
      </w:r>
    </w:p>
    <w:p w14:paraId="2E575474" w14:textId="77777777" w:rsidR="00B65FA0" w:rsidRPr="00A928AE" w:rsidRDefault="00B65FA0" w:rsidP="00B65FA0">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5</w:t>
      </w:r>
      <w:r w:rsidRPr="00147BDD">
        <w:rPr>
          <w:rFonts w:eastAsiaTheme="minorEastAsia"/>
          <w:b/>
          <w:lang w:eastAsia="zh-CN"/>
        </w:rPr>
        <w:t xml:space="preserve">: </w:t>
      </w:r>
      <w:r>
        <w:rPr>
          <w:rFonts w:eastAsiaTheme="minorEastAsia" w:hint="eastAsia"/>
          <w:b/>
          <w:lang w:eastAsia="zh-CN"/>
        </w:rPr>
        <w:t>It is slightly preferred not to introduce the FEC-based discard in Rel-19 XR</w:t>
      </w:r>
      <w:r>
        <w:rPr>
          <w:rFonts w:eastAsiaTheme="minorEastAsia"/>
          <w:b/>
          <w:lang w:eastAsia="zh-CN"/>
        </w:rPr>
        <w:t>.</w:t>
      </w:r>
      <w:r w:rsidRPr="00A928AE">
        <w:rPr>
          <w:rFonts w:eastAsiaTheme="minorEastAsia"/>
          <w:b/>
          <w:lang w:eastAsia="zh-CN"/>
        </w:rPr>
        <w:t xml:space="preserve"> </w:t>
      </w:r>
    </w:p>
    <w:p w14:paraId="77AD6710" w14:textId="77777777" w:rsidR="00B65FA0" w:rsidRPr="00A928AE" w:rsidRDefault="00B65FA0" w:rsidP="00B65FA0">
      <w:pPr>
        <w:pStyle w:val="a7"/>
        <w:ind w:left="100" w:hangingChars="50" w:hanging="100"/>
        <w:rPr>
          <w:rFonts w:eastAsiaTheme="minorEastAsia"/>
          <w:b/>
          <w:lang w:eastAsia="zh-CN"/>
        </w:rPr>
      </w:pPr>
      <w:r w:rsidRPr="00935A7A">
        <w:rPr>
          <w:rFonts w:eastAsiaTheme="minorEastAsia"/>
          <w:b/>
          <w:lang w:eastAsia="zh-CN"/>
        </w:rPr>
        <w:t xml:space="preserve">Proposal </w:t>
      </w:r>
      <w:r>
        <w:rPr>
          <w:rFonts w:eastAsiaTheme="minorEastAsia"/>
          <w:b/>
          <w:lang w:eastAsia="zh-CN"/>
        </w:rPr>
        <w:t>6</w:t>
      </w:r>
      <w:r w:rsidRPr="00147BDD">
        <w:rPr>
          <w:rFonts w:eastAsiaTheme="minorEastAsia"/>
          <w:b/>
          <w:lang w:eastAsia="zh-CN"/>
        </w:rPr>
        <w:t xml:space="preserve">: </w:t>
      </w:r>
      <w:r>
        <w:rPr>
          <w:rFonts w:eastAsiaTheme="minorEastAsia" w:hint="eastAsia"/>
          <w:b/>
          <w:lang w:eastAsia="zh-CN"/>
        </w:rPr>
        <w:t>From RAN2 perspective, t</w:t>
      </w:r>
      <w:r>
        <w:rPr>
          <w:rFonts w:eastAsiaTheme="minorEastAsia"/>
          <w:b/>
          <w:lang w:eastAsia="zh-CN"/>
        </w:rPr>
        <w:t xml:space="preserve">o support dynamic redundancy ratios, no RAN2 spec impact </w:t>
      </w:r>
      <w:r>
        <w:rPr>
          <w:rFonts w:eastAsiaTheme="minorEastAsia" w:hint="eastAsia"/>
          <w:b/>
          <w:lang w:eastAsia="zh-CN"/>
        </w:rPr>
        <w:t>in</w:t>
      </w:r>
      <w:r>
        <w:rPr>
          <w:rFonts w:eastAsiaTheme="minorEastAsia"/>
          <w:b/>
          <w:lang w:eastAsia="zh-CN"/>
        </w:rPr>
        <w:t xml:space="preserve"> DL, but</w:t>
      </w:r>
      <w:r>
        <w:rPr>
          <w:rFonts w:eastAsiaTheme="minorEastAsia" w:hint="eastAsia"/>
          <w:b/>
          <w:lang w:eastAsia="zh-CN"/>
        </w:rPr>
        <w:t xml:space="preserve"> it will impact</w:t>
      </w:r>
      <w:r>
        <w:rPr>
          <w:rFonts w:eastAsiaTheme="minorEastAsia"/>
          <w:b/>
          <w:lang w:eastAsia="zh-CN"/>
        </w:rPr>
        <w:t xml:space="preserve"> </w:t>
      </w:r>
      <w:r>
        <w:rPr>
          <w:rFonts w:eastAsiaTheme="minorEastAsia" w:hint="eastAsia"/>
          <w:b/>
          <w:lang w:eastAsia="zh-CN"/>
        </w:rPr>
        <w:t>the PDU discard in UL.</w:t>
      </w:r>
    </w:p>
    <w:p w14:paraId="0C1A9D4D" w14:textId="77777777" w:rsidR="00C63409" w:rsidRDefault="00C63409" w:rsidP="00C63409">
      <w:pPr>
        <w:pStyle w:val="1"/>
        <w:jc w:val="both"/>
      </w:pPr>
      <w:r>
        <w:rPr>
          <w:rFonts w:hint="eastAsia"/>
        </w:rPr>
        <w:t>Reference</w:t>
      </w:r>
    </w:p>
    <w:p w14:paraId="741138CF" w14:textId="3E7FB708" w:rsidR="00C63409" w:rsidRPr="00CC652B" w:rsidRDefault="00A23137" w:rsidP="00C63409">
      <w:pPr>
        <w:pStyle w:val="a0"/>
        <w:numPr>
          <w:ilvl w:val="0"/>
          <w:numId w:val="46"/>
        </w:numPr>
        <w:rPr>
          <w:rFonts w:eastAsiaTheme="minorEastAsia"/>
          <w:lang w:eastAsia="zh-CN"/>
        </w:rPr>
      </w:pPr>
      <w:bookmarkStart w:id="8" w:name="_Ref145946807"/>
      <w:bookmarkStart w:id="9" w:name="_Ref165883693"/>
      <w:bookmarkStart w:id="10" w:name="_Ref124335763"/>
      <w:r w:rsidRPr="00A23137">
        <w:rPr>
          <w:rFonts w:eastAsiaTheme="minorEastAsia"/>
          <w:lang w:eastAsia="zh-CN"/>
        </w:rPr>
        <w:t>R2-2404139</w:t>
      </w:r>
      <w:r>
        <w:rPr>
          <w:rFonts w:eastAsiaTheme="minorEastAsia"/>
          <w:lang w:eastAsia="zh-CN"/>
        </w:rPr>
        <w:t xml:space="preserve"> </w:t>
      </w:r>
      <w:bookmarkEnd w:id="8"/>
      <w:r w:rsidRPr="00A23137">
        <w:rPr>
          <w:rFonts w:eastAsiaTheme="minorEastAsia"/>
          <w:lang w:eastAsia="zh-CN"/>
        </w:rPr>
        <w:t>LS on FS_XRM Ph2 (S2-2405625; contact: vivo)</w:t>
      </w:r>
      <w:bookmarkEnd w:id="9"/>
    </w:p>
    <w:p w14:paraId="7EDACB1D" w14:textId="6C9793BA" w:rsidR="004470BD" w:rsidRPr="00F33229" w:rsidRDefault="00EA50DD" w:rsidP="00F33229">
      <w:pPr>
        <w:pStyle w:val="a0"/>
        <w:numPr>
          <w:ilvl w:val="0"/>
          <w:numId w:val="46"/>
        </w:numPr>
        <w:rPr>
          <w:rFonts w:eastAsiaTheme="minorEastAsia"/>
          <w:lang w:eastAsia="zh-CN"/>
        </w:rPr>
      </w:pPr>
      <w:bookmarkStart w:id="11" w:name="_Ref165883695"/>
      <w:r w:rsidRPr="00EA50DD">
        <w:rPr>
          <w:rFonts w:eastAsiaTheme="minorEastAsia"/>
          <w:lang w:val="en-GB" w:eastAsia="zh-CN"/>
        </w:rPr>
        <w:t>R2-2404138</w:t>
      </w:r>
      <w:r>
        <w:rPr>
          <w:rFonts w:eastAsiaTheme="minorEastAsia"/>
          <w:lang w:val="en-GB" w:eastAsia="zh-CN"/>
        </w:rPr>
        <w:t xml:space="preserve"> </w:t>
      </w:r>
      <w:bookmarkEnd w:id="10"/>
      <w:r w:rsidRPr="00EA50DD">
        <w:rPr>
          <w:rFonts w:eastAsiaTheme="minorEastAsia"/>
          <w:lang w:val="en-GB" w:eastAsia="zh-CN"/>
        </w:rPr>
        <w:t>LS on Application-Layer FEC Awareness at RAN (S2-2405604; contact: Qualcomm)</w:t>
      </w:r>
      <w:bookmarkEnd w:id="11"/>
    </w:p>
    <w:sectPr w:rsidR="004470BD" w:rsidRPr="00F3322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C8B5" w14:textId="77777777" w:rsidR="00523451" w:rsidRDefault="00523451">
      <w:r>
        <w:separator/>
      </w:r>
    </w:p>
  </w:endnote>
  <w:endnote w:type="continuationSeparator" w:id="0">
    <w:p w14:paraId="444B0642" w14:textId="77777777" w:rsidR="00523451" w:rsidRDefault="0052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Microsoft YaHei UI">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42E9" w14:textId="77777777" w:rsidR="00523451" w:rsidRDefault="00523451">
      <w:r>
        <w:separator/>
      </w:r>
    </w:p>
  </w:footnote>
  <w:footnote w:type="continuationSeparator" w:id="0">
    <w:p w14:paraId="2B029F87" w14:textId="77777777" w:rsidR="00523451" w:rsidRDefault="00523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7551A"/>
    <w:multiLevelType w:val="hybridMultilevel"/>
    <w:tmpl w:val="0212DF6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3802B3"/>
    <w:multiLevelType w:val="hybridMultilevel"/>
    <w:tmpl w:val="91DE7EA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3"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227957"/>
    <w:multiLevelType w:val="hybridMultilevel"/>
    <w:tmpl w:val="81087A72"/>
    <w:lvl w:ilvl="0" w:tplc="8A9640C0">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6" w15:restartNumberingAfterBreak="0">
    <w:nsid w:val="427965F9"/>
    <w:multiLevelType w:val="hybridMultilevel"/>
    <w:tmpl w:val="370C31BC"/>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7"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429F8"/>
    <w:multiLevelType w:val="hybridMultilevel"/>
    <w:tmpl w:val="A00EDF8A"/>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4668520">
    <w:abstractNumId w:val="32"/>
  </w:num>
  <w:num w:numId="2" w16cid:durableId="1918444356">
    <w:abstractNumId w:val="29"/>
  </w:num>
  <w:num w:numId="3" w16cid:durableId="39473842">
    <w:abstractNumId w:val="18"/>
  </w:num>
  <w:num w:numId="4" w16cid:durableId="495145098">
    <w:abstractNumId w:val="12"/>
  </w:num>
  <w:num w:numId="5" w16cid:durableId="1645549524">
    <w:abstractNumId w:val="33"/>
  </w:num>
  <w:num w:numId="6" w16cid:durableId="417755746">
    <w:abstractNumId w:val="27"/>
  </w:num>
  <w:num w:numId="7" w16cid:durableId="131103197">
    <w:abstractNumId w:val="31"/>
  </w:num>
  <w:num w:numId="8" w16cid:durableId="652493240">
    <w:abstractNumId w:val="23"/>
  </w:num>
  <w:num w:numId="9" w16cid:durableId="1689216686">
    <w:abstractNumId w:val="11"/>
  </w:num>
  <w:num w:numId="10" w16cid:durableId="449864602">
    <w:abstractNumId w:val="32"/>
  </w:num>
  <w:num w:numId="11" w16cid:durableId="1215314738">
    <w:abstractNumId w:val="32"/>
  </w:num>
  <w:num w:numId="12" w16cid:durableId="2041316635">
    <w:abstractNumId w:val="30"/>
  </w:num>
  <w:num w:numId="13" w16cid:durableId="1619294542">
    <w:abstractNumId w:val="8"/>
  </w:num>
  <w:num w:numId="14" w16cid:durableId="57213746">
    <w:abstractNumId w:val="0"/>
  </w:num>
  <w:num w:numId="15" w16cid:durableId="1939294077">
    <w:abstractNumId w:val="32"/>
  </w:num>
  <w:num w:numId="16" w16cid:durableId="998113461">
    <w:abstractNumId w:val="32"/>
  </w:num>
  <w:num w:numId="17" w16cid:durableId="558174703">
    <w:abstractNumId w:val="25"/>
  </w:num>
  <w:num w:numId="18" w16cid:durableId="1547178320">
    <w:abstractNumId w:val="17"/>
  </w:num>
  <w:num w:numId="19" w16cid:durableId="1424107061">
    <w:abstractNumId w:val="19"/>
  </w:num>
  <w:num w:numId="20" w16cid:durableId="410154562">
    <w:abstractNumId w:val="7"/>
  </w:num>
  <w:num w:numId="21" w16cid:durableId="1153720701">
    <w:abstractNumId w:val="20"/>
  </w:num>
  <w:num w:numId="22" w16cid:durableId="1756390510">
    <w:abstractNumId w:val="32"/>
  </w:num>
  <w:num w:numId="23" w16cid:durableId="2032803038">
    <w:abstractNumId w:val="32"/>
  </w:num>
  <w:num w:numId="24" w16cid:durableId="1081831598">
    <w:abstractNumId w:val="15"/>
  </w:num>
  <w:num w:numId="25" w16cid:durableId="135493148">
    <w:abstractNumId w:val="21"/>
  </w:num>
  <w:num w:numId="26" w16cid:durableId="489518585">
    <w:abstractNumId w:val="16"/>
  </w:num>
  <w:num w:numId="27" w16cid:durableId="744107412">
    <w:abstractNumId w:val="2"/>
  </w:num>
  <w:num w:numId="28" w16cid:durableId="1512985264">
    <w:abstractNumId w:val="5"/>
  </w:num>
  <w:num w:numId="29" w16cid:durableId="205530320">
    <w:abstractNumId w:val="3"/>
  </w:num>
  <w:num w:numId="30" w16cid:durableId="1779057425">
    <w:abstractNumId w:val="10"/>
  </w:num>
  <w:num w:numId="31" w16cid:durableId="761697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2649260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7284568">
    <w:abstractNumId w:val="32"/>
  </w:num>
  <w:num w:numId="34" w16cid:durableId="887381879">
    <w:abstractNumId w:val="22"/>
  </w:num>
  <w:num w:numId="35" w16cid:durableId="1940023792">
    <w:abstractNumId w:val="32"/>
  </w:num>
  <w:num w:numId="36" w16cid:durableId="1689333950">
    <w:abstractNumId w:val="28"/>
  </w:num>
  <w:num w:numId="37" w16cid:durableId="1673724609">
    <w:abstractNumId w:val="28"/>
  </w:num>
  <w:num w:numId="38" w16cid:durableId="2137792513">
    <w:abstractNumId w:val="28"/>
  </w:num>
  <w:num w:numId="39" w16cid:durableId="2013725144">
    <w:abstractNumId w:val="26"/>
  </w:num>
  <w:num w:numId="40" w16cid:durableId="48694404">
    <w:abstractNumId w:val="9"/>
  </w:num>
  <w:num w:numId="41" w16cid:durableId="1763911222">
    <w:abstractNumId w:val="32"/>
  </w:num>
  <w:num w:numId="42" w16cid:durableId="1650135226">
    <w:abstractNumId w:val="4"/>
  </w:num>
  <w:num w:numId="43" w16cid:durableId="1040862407">
    <w:abstractNumId w:val="6"/>
  </w:num>
  <w:num w:numId="44" w16cid:durableId="755639450">
    <w:abstractNumId w:val="24"/>
  </w:num>
  <w:num w:numId="45" w16cid:durableId="1075274219">
    <w:abstractNumId w:val="14"/>
  </w:num>
  <w:num w:numId="46" w16cid:durableId="18252702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82E"/>
    <w:rsid w:val="0000292F"/>
    <w:rsid w:val="00004B36"/>
    <w:rsid w:val="00006589"/>
    <w:rsid w:val="0001213C"/>
    <w:rsid w:val="00012761"/>
    <w:rsid w:val="000130E4"/>
    <w:rsid w:val="00013E20"/>
    <w:rsid w:val="000154EC"/>
    <w:rsid w:val="0001573F"/>
    <w:rsid w:val="0001651E"/>
    <w:rsid w:val="00020439"/>
    <w:rsid w:val="000219DB"/>
    <w:rsid w:val="00021C1D"/>
    <w:rsid w:val="00022DDF"/>
    <w:rsid w:val="00022F72"/>
    <w:rsid w:val="0002487F"/>
    <w:rsid w:val="00025535"/>
    <w:rsid w:val="00025BEA"/>
    <w:rsid w:val="00026CFC"/>
    <w:rsid w:val="000271D4"/>
    <w:rsid w:val="00027369"/>
    <w:rsid w:val="00027B55"/>
    <w:rsid w:val="00027FDF"/>
    <w:rsid w:val="00032596"/>
    <w:rsid w:val="0003365E"/>
    <w:rsid w:val="00033F2F"/>
    <w:rsid w:val="00034634"/>
    <w:rsid w:val="00035AF9"/>
    <w:rsid w:val="00043406"/>
    <w:rsid w:val="00043D20"/>
    <w:rsid w:val="0004410A"/>
    <w:rsid w:val="0004454F"/>
    <w:rsid w:val="00044568"/>
    <w:rsid w:val="00045775"/>
    <w:rsid w:val="00045A53"/>
    <w:rsid w:val="0004775F"/>
    <w:rsid w:val="000479D0"/>
    <w:rsid w:val="00050D47"/>
    <w:rsid w:val="0005108B"/>
    <w:rsid w:val="00051696"/>
    <w:rsid w:val="000535DE"/>
    <w:rsid w:val="00053E1D"/>
    <w:rsid w:val="0005480D"/>
    <w:rsid w:val="00054C73"/>
    <w:rsid w:val="00056E51"/>
    <w:rsid w:val="00057607"/>
    <w:rsid w:val="00057BE6"/>
    <w:rsid w:val="0006444B"/>
    <w:rsid w:val="0006572B"/>
    <w:rsid w:val="000662D0"/>
    <w:rsid w:val="00066790"/>
    <w:rsid w:val="00067489"/>
    <w:rsid w:val="0007010F"/>
    <w:rsid w:val="00070464"/>
    <w:rsid w:val="00072A06"/>
    <w:rsid w:val="00074D97"/>
    <w:rsid w:val="000752AE"/>
    <w:rsid w:val="000759A8"/>
    <w:rsid w:val="00076A63"/>
    <w:rsid w:val="000777D4"/>
    <w:rsid w:val="000779ED"/>
    <w:rsid w:val="0008104E"/>
    <w:rsid w:val="00081C71"/>
    <w:rsid w:val="00081E5C"/>
    <w:rsid w:val="000832BD"/>
    <w:rsid w:val="00083533"/>
    <w:rsid w:val="00083926"/>
    <w:rsid w:val="00087D37"/>
    <w:rsid w:val="00087F3A"/>
    <w:rsid w:val="00091037"/>
    <w:rsid w:val="00091C39"/>
    <w:rsid w:val="00092310"/>
    <w:rsid w:val="00092734"/>
    <w:rsid w:val="00093414"/>
    <w:rsid w:val="000940B9"/>
    <w:rsid w:val="000977BA"/>
    <w:rsid w:val="000A29A3"/>
    <w:rsid w:val="000A3517"/>
    <w:rsid w:val="000A4F53"/>
    <w:rsid w:val="000A4F57"/>
    <w:rsid w:val="000A6B32"/>
    <w:rsid w:val="000A7DB4"/>
    <w:rsid w:val="000B0D73"/>
    <w:rsid w:val="000B27F3"/>
    <w:rsid w:val="000B2CA5"/>
    <w:rsid w:val="000B3478"/>
    <w:rsid w:val="000B551C"/>
    <w:rsid w:val="000B6F47"/>
    <w:rsid w:val="000B70F8"/>
    <w:rsid w:val="000B7F2E"/>
    <w:rsid w:val="000C0051"/>
    <w:rsid w:val="000C0081"/>
    <w:rsid w:val="000C040B"/>
    <w:rsid w:val="000C15EB"/>
    <w:rsid w:val="000C16A6"/>
    <w:rsid w:val="000C1B62"/>
    <w:rsid w:val="000C3E89"/>
    <w:rsid w:val="000C4AB8"/>
    <w:rsid w:val="000C4F4C"/>
    <w:rsid w:val="000C511F"/>
    <w:rsid w:val="000C52D0"/>
    <w:rsid w:val="000C5D06"/>
    <w:rsid w:val="000C6D0F"/>
    <w:rsid w:val="000C7683"/>
    <w:rsid w:val="000C7720"/>
    <w:rsid w:val="000D1E8D"/>
    <w:rsid w:val="000D36F9"/>
    <w:rsid w:val="000D3702"/>
    <w:rsid w:val="000D3FB0"/>
    <w:rsid w:val="000D4E31"/>
    <w:rsid w:val="000D4EF8"/>
    <w:rsid w:val="000D59ED"/>
    <w:rsid w:val="000D6364"/>
    <w:rsid w:val="000D6773"/>
    <w:rsid w:val="000D77F3"/>
    <w:rsid w:val="000E0C4A"/>
    <w:rsid w:val="000E0D14"/>
    <w:rsid w:val="000E18A7"/>
    <w:rsid w:val="000E2728"/>
    <w:rsid w:val="000E2C9D"/>
    <w:rsid w:val="000E3830"/>
    <w:rsid w:val="000E3DFA"/>
    <w:rsid w:val="000E44D5"/>
    <w:rsid w:val="000E479C"/>
    <w:rsid w:val="000E51C2"/>
    <w:rsid w:val="000F2AE4"/>
    <w:rsid w:val="000F3A95"/>
    <w:rsid w:val="000F53AD"/>
    <w:rsid w:val="000F6FF4"/>
    <w:rsid w:val="000F7DA1"/>
    <w:rsid w:val="00100676"/>
    <w:rsid w:val="001040AE"/>
    <w:rsid w:val="00104D9F"/>
    <w:rsid w:val="001060C3"/>
    <w:rsid w:val="0010728B"/>
    <w:rsid w:val="00107344"/>
    <w:rsid w:val="0011099D"/>
    <w:rsid w:val="00111156"/>
    <w:rsid w:val="001118BF"/>
    <w:rsid w:val="001130C4"/>
    <w:rsid w:val="001133A0"/>
    <w:rsid w:val="0011346C"/>
    <w:rsid w:val="001134C8"/>
    <w:rsid w:val="00116834"/>
    <w:rsid w:val="00116FB2"/>
    <w:rsid w:val="001174D4"/>
    <w:rsid w:val="001209A1"/>
    <w:rsid w:val="00120B00"/>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4FF"/>
    <w:rsid w:val="00147BDD"/>
    <w:rsid w:val="0015073F"/>
    <w:rsid w:val="00150A99"/>
    <w:rsid w:val="00150F9F"/>
    <w:rsid w:val="00151D17"/>
    <w:rsid w:val="00151EAC"/>
    <w:rsid w:val="00152130"/>
    <w:rsid w:val="0015326C"/>
    <w:rsid w:val="00153479"/>
    <w:rsid w:val="001549A6"/>
    <w:rsid w:val="00155E07"/>
    <w:rsid w:val="0015750C"/>
    <w:rsid w:val="00160A71"/>
    <w:rsid w:val="00160D31"/>
    <w:rsid w:val="00160FD8"/>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72CE"/>
    <w:rsid w:val="001778B0"/>
    <w:rsid w:val="001800D6"/>
    <w:rsid w:val="00182657"/>
    <w:rsid w:val="001827B5"/>
    <w:rsid w:val="001829C3"/>
    <w:rsid w:val="00183DE1"/>
    <w:rsid w:val="0018634E"/>
    <w:rsid w:val="00193146"/>
    <w:rsid w:val="001938A0"/>
    <w:rsid w:val="001951E8"/>
    <w:rsid w:val="00195810"/>
    <w:rsid w:val="001A037B"/>
    <w:rsid w:val="001A063A"/>
    <w:rsid w:val="001A0E8E"/>
    <w:rsid w:val="001A150A"/>
    <w:rsid w:val="001A26E2"/>
    <w:rsid w:val="001A2D46"/>
    <w:rsid w:val="001A38C5"/>
    <w:rsid w:val="001A38EE"/>
    <w:rsid w:val="001A3FEF"/>
    <w:rsid w:val="001A45D1"/>
    <w:rsid w:val="001A4B28"/>
    <w:rsid w:val="001A52C3"/>
    <w:rsid w:val="001A5D97"/>
    <w:rsid w:val="001A6AA1"/>
    <w:rsid w:val="001A7C42"/>
    <w:rsid w:val="001B040A"/>
    <w:rsid w:val="001B2A81"/>
    <w:rsid w:val="001B3A08"/>
    <w:rsid w:val="001B44BB"/>
    <w:rsid w:val="001B5B8F"/>
    <w:rsid w:val="001B70F5"/>
    <w:rsid w:val="001C02C0"/>
    <w:rsid w:val="001C0953"/>
    <w:rsid w:val="001C1214"/>
    <w:rsid w:val="001C4E1B"/>
    <w:rsid w:val="001C557E"/>
    <w:rsid w:val="001C59B3"/>
    <w:rsid w:val="001C5BC6"/>
    <w:rsid w:val="001C6E20"/>
    <w:rsid w:val="001D4D78"/>
    <w:rsid w:val="001D565A"/>
    <w:rsid w:val="001E191D"/>
    <w:rsid w:val="001E1BC6"/>
    <w:rsid w:val="001E25DB"/>
    <w:rsid w:val="001E2DAE"/>
    <w:rsid w:val="001E2DE9"/>
    <w:rsid w:val="001E4545"/>
    <w:rsid w:val="001E4ACA"/>
    <w:rsid w:val="001E58EB"/>
    <w:rsid w:val="001E6940"/>
    <w:rsid w:val="001E6957"/>
    <w:rsid w:val="001E7D20"/>
    <w:rsid w:val="001E7DF8"/>
    <w:rsid w:val="001F12E6"/>
    <w:rsid w:val="001F1896"/>
    <w:rsid w:val="001F2CB1"/>
    <w:rsid w:val="001F2D90"/>
    <w:rsid w:val="001F4B79"/>
    <w:rsid w:val="001F587C"/>
    <w:rsid w:val="001F5FDB"/>
    <w:rsid w:val="001F638C"/>
    <w:rsid w:val="001F7A18"/>
    <w:rsid w:val="002001F7"/>
    <w:rsid w:val="0020158B"/>
    <w:rsid w:val="00202A76"/>
    <w:rsid w:val="00203994"/>
    <w:rsid w:val="00203EF2"/>
    <w:rsid w:val="0020408F"/>
    <w:rsid w:val="00204A74"/>
    <w:rsid w:val="002060AD"/>
    <w:rsid w:val="0021053C"/>
    <w:rsid w:val="0021181D"/>
    <w:rsid w:val="00215501"/>
    <w:rsid w:val="0021628C"/>
    <w:rsid w:val="00216C8A"/>
    <w:rsid w:val="00220357"/>
    <w:rsid w:val="0022149D"/>
    <w:rsid w:val="002215D6"/>
    <w:rsid w:val="00221B86"/>
    <w:rsid w:val="002220A8"/>
    <w:rsid w:val="0022229B"/>
    <w:rsid w:val="00225BA0"/>
    <w:rsid w:val="00225C69"/>
    <w:rsid w:val="002311AE"/>
    <w:rsid w:val="0023219E"/>
    <w:rsid w:val="00232545"/>
    <w:rsid w:val="00232A17"/>
    <w:rsid w:val="00233881"/>
    <w:rsid w:val="00233929"/>
    <w:rsid w:val="00233DB1"/>
    <w:rsid w:val="0023452D"/>
    <w:rsid w:val="00235D77"/>
    <w:rsid w:val="002368F6"/>
    <w:rsid w:val="00236940"/>
    <w:rsid w:val="00236A78"/>
    <w:rsid w:val="002419DF"/>
    <w:rsid w:val="0024400F"/>
    <w:rsid w:val="002473C3"/>
    <w:rsid w:val="00247A3D"/>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39E"/>
    <w:rsid w:val="00270900"/>
    <w:rsid w:val="0027095C"/>
    <w:rsid w:val="00271186"/>
    <w:rsid w:val="002713B5"/>
    <w:rsid w:val="00271A19"/>
    <w:rsid w:val="00272C05"/>
    <w:rsid w:val="00273256"/>
    <w:rsid w:val="00274B59"/>
    <w:rsid w:val="00276152"/>
    <w:rsid w:val="00276B1D"/>
    <w:rsid w:val="002770DC"/>
    <w:rsid w:val="00277596"/>
    <w:rsid w:val="00280F40"/>
    <w:rsid w:val="00281FBF"/>
    <w:rsid w:val="00282D58"/>
    <w:rsid w:val="00283327"/>
    <w:rsid w:val="002844D0"/>
    <w:rsid w:val="00284771"/>
    <w:rsid w:val="00284B24"/>
    <w:rsid w:val="0028516B"/>
    <w:rsid w:val="00285171"/>
    <w:rsid w:val="002857F0"/>
    <w:rsid w:val="002871FA"/>
    <w:rsid w:val="0028736F"/>
    <w:rsid w:val="00290751"/>
    <w:rsid w:val="00291F6C"/>
    <w:rsid w:val="002924C6"/>
    <w:rsid w:val="002925B6"/>
    <w:rsid w:val="00293C58"/>
    <w:rsid w:val="002964B6"/>
    <w:rsid w:val="002A028E"/>
    <w:rsid w:val="002A06AB"/>
    <w:rsid w:val="002A08E6"/>
    <w:rsid w:val="002A22E1"/>
    <w:rsid w:val="002A62C8"/>
    <w:rsid w:val="002A65E5"/>
    <w:rsid w:val="002A7755"/>
    <w:rsid w:val="002A7EF7"/>
    <w:rsid w:val="002B06E7"/>
    <w:rsid w:val="002B076B"/>
    <w:rsid w:val="002B2066"/>
    <w:rsid w:val="002B571A"/>
    <w:rsid w:val="002B6194"/>
    <w:rsid w:val="002B746E"/>
    <w:rsid w:val="002C1047"/>
    <w:rsid w:val="002C14BB"/>
    <w:rsid w:val="002C1538"/>
    <w:rsid w:val="002C2386"/>
    <w:rsid w:val="002C68AD"/>
    <w:rsid w:val="002C6E49"/>
    <w:rsid w:val="002C7079"/>
    <w:rsid w:val="002C7A76"/>
    <w:rsid w:val="002D0EBC"/>
    <w:rsid w:val="002D1120"/>
    <w:rsid w:val="002D1384"/>
    <w:rsid w:val="002D28E8"/>
    <w:rsid w:val="002D5D35"/>
    <w:rsid w:val="002D5DE3"/>
    <w:rsid w:val="002D71A3"/>
    <w:rsid w:val="002E29C4"/>
    <w:rsid w:val="002E350E"/>
    <w:rsid w:val="002E3C70"/>
    <w:rsid w:val="002E3CC9"/>
    <w:rsid w:val="002E3F44"/>
    <w:rsid w:val="002E43C7"/>
    <w:rsid w:val="002E49CC"/>
    <w:rsid w:val="002E615A"/>
    <w:rsid w:val="002E6A70"/>
    <w:rsid w:val="002E7DAC"/>
    <w:rsid w:val="002F119F"/>
    <w:rsid w:val="002F1CA6"/>
    <w:rsid w:val="002F305A"/>
    <w:rsid w:val="002F320C"/>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0E8F"/>
    <w:rsid w:val="00321B20"/>
    <w:rsid w:val="00322EAD"/>
    <w:rsid w:val="003251DC"/>
    <w:rsid w:val="00325694"/>
    <w:rsid w:val="00325DEE"/>
    <w:rsid w:val="00325EB4"/>
    <w:rsid w:val="003260F4"/>
    <w:rsid w:val="00327D0D"/>
    <w:rsid w:val="003314C0"/>
    <w:rsid w:val="00331B19"/>
    <w:rsid w:val="00331D4C"/>
    <w:rsid w:val="0033204C"/>
    <w:rsid w:val="00333678"/>
    <w:rsid w:val="00336269"/>
    <w:rsid w:val="00341B33"/>
    <w:rsid w:val="00342037"/>
    <w:rsid w:val="00342228"/>
    <w:rsid w:val="0034232A"/>
    <w:rsid w:val="00342E33"/>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47EA"/>
    <w:rsid w:val="00365DD3"/>
    <w:rsid w:val="00365E21"/>
    <w:rsid w:val="003672B9"/>
    <w:rsid w:val="003674D7"/>
    <w:rsid w:val="00370249"/>
    <w:rsid w:val="00372077"/>
    <w:rsid w:val="00372D7E"/>
    <w:rsid w:val="00373F8C"/>
    <w:rsid w:val="00375786"/>
    <w:rsid w:val="00376D91"/>
    <w:rsid w:val="00380599"/>
    <w:rsid w:val="003808BC"/>
    <w:rsid w:val="00380FB5"/>
    <w:rsid w:val="003839EA"/>
    <w:rsid w:val="00383E39"/>
    <w:rsid w:val="00384776"/>
    <w:rsid w:val="00385FEF"/>
    <w:rsid w:val="00386AE8"/>
    <w:rsid w:val="00386C1D"/>
    <w:rsid w:val="00390270"/>
    <w:rsid w:val="003906B6"/>
    <w:rsid w:val="003906D1"/>
    <w:rsid w:val="00390D9F"/>
    <w:rsid w:val="003916B8"/>
    <w:rsid w:val="0039193C"/>
    <w:rsid w:val="00391ABE"/>
    <w:rsid w:val="003937EC"/>
    <w:rsid w:val="00396062"/>
    <w:rsid w:val="003A02D4"/>
    <w:rsid w:val="003A0362"/>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04F"/>
    <w:rsid w:val="003C78E7"/>
    <w:rsid w:val="003D249F"/>
    <w:rsid w:val="003D3401"/>
    <w:rsid w:val="003D3C5A"/>
    <w:rsid w:val="003D3F1B"/>
    <w:rsid w:val="003D42D9"/>
    <w:rsid w:val="003D45C8"/>
    <w:rsid w:val="003D6A4A"/>
    <w:rsid w:val="003D7BA4"/>
    <w:rsid w:val="003E1B4A"/>
    <w:rsid w:val="003E1F55"/>
    <w:rsid w:val="003E373E"/>
    <w:rsid w:val="003E3FE5"/>
    <w:rsid w:val="003E4111"/>
    <w:rsid w:val="003E62B7"/>
    <w:rsid w:val="003E6F13"/>
    <w:rsid w:val="003E7E09"/>
    <w:rsid w:val="003E7F6C"/>
    <w:rsid w:val="003F2EC9"/>
    <w:rsid w:val="003F3073"/>
    <w:rsid w:val="003F30CF"/>
    <w:rsid w:val="003F4727"/>
    <w:rsid w:val="003F59CE"/>
    <w:rsid w:val="003F62D7"/>
    <w:rsid w:val="003F7191"/>
    <w:rsid w:val="00403D6C"/>
    <w:rsid w:val="00404A8C"/>
    <w:rsid w:val="004063F3"/>
    <w:rsid w:val="00406B16"/>
    <w:rsid w:val="00407B12"/>
    <w:rsid w:val="0041051D"/>
    <w:rsid w:val="0041080A"/>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245F"/>
    <w:rsid w:val="004340D1"/>
    <w:rsid w:val="004341F9"/>
    <w:rsid w:val="00436809"/>
    <w:rsid w:val="00436C20"/>
    <w:rsid w:val="00436EDD"/>
    <w:rsid w:val="00441AC6"/>
    <w:rsid w:val="00441ECF"/>
    <w:rsid w:val="00443486"/>
    <w:rsid w:val="004463BB"/>
    <w:rsid w:val="004470BD"/>
    <w:rsid w:val="00450B06"/>
    <w:rsid w:val="00450DF4"/>
    <w:rsid w:val="00453740"/>
    <w:rsid w:val="00460851"/>
    <w:rsid w:val="00460C10"/>
    <w:rsid w:val="004634B5"/>
    <w:rsid w:val="00463A90"/>
    <w:rsid w:val="00464CE6"/>
    <w:rsid w:val="00465677"/>
    <w:rsid w:val="004667AE"/>
    <w:rsid w:val="00470731"/>
    <w:rsid w:val="00470EC8"/>
    <w:rsid w:val="00471341"/>
    <w:rsid w:val="00472BA7"/>
    <w:rsid w:val="00472C2B"/>
    <w:rsid w:val="004732BE"/>
    <w:rsid w:val="0047376F"/>
    <w:rsid w:val="00473E21"/>
    <w:rsid w:val="0047431D"/>
    <w:rsid w:val="0047560E"/>
    <w:rsid w:val="00476C81"/>
    <w:rsid w:val="00480917"/>
    <w:rsid w:val="00480BB3"/>
    <w:rsid w:val="00481BCC"/>
    <w:rsid w:val="0048397E"/>
    <w:rsid w:val="00483FE3"/>
    <w:rsid w:val="004849FF"/>
    <w:rsid w:val="00485A82"/>
    <w:rsid w:val="004867EF"/>
    <w:rsid w:val="00490EC7"/>
    <w:rsid w:val="00491271"/>
    <w:rsid w:val="004914EA"/>
    <w:rsid w:val="0049249B"/>
    <w:rsid w:val="00492B79"/>
    <w:rsid w:val="004978A0"/>
    <w:rsid w:val="004A12A4"/>
    <w:rsid w:val="004A1538"/>
    <w:rsid w:val="004A1C84"/>
    <w:rsid w:val="004A275E"/>
    <w:rsid w:val="004A3BA2"/>
    <w:rsid w:val="004A4701"/>
    <w:rsid w:val="004A48D4"/>
    <w:rsid w:val="004A517F"/>
    <w:rsid w:val="004A5796"/>
    <w:rsid w:val="004A5DCC"/>
    <w:rsid w:val="004A6363"/>
    <w:rsid w:val="004A6BED"/>
    <w:rsid w:val="004A6D25"/>
    <w:rsid w:val="004B170B"/>
    <w:rsid w:val="004B2B2D"/>
    <w:rsid w:val="004B2FD4"/>
    <w:rsid w:val="004B4117"/>
    <w:rsid w:val="004B4179"/>
    <w:rsid w:val="004B4580"/>
    <w:rsid w:val="004C23A5"/>
    <w:rsid w:val="004C30BB"/>
    <w:rsid w:val="004C333A"/>
    <w:rsid w:val="004C3A83"/>
    <w:rsid w:val="004C721C"/>
    <w:rsid w:val="004D0072"/>
    <w:rsid w:val="004D0EAC"/>
    <w:rsid w:val="004D0FA9"/>
    <w:rsid w:val="004D139E"/>
    <w:rsid w:val="004D1BF6"/>
    <w:rsid w:val="004D24C4"/>
    <w:rsid w:val="004D3EAA"/>
    <w:rsid w:val="004D44BE"/>
    <w:rsid w:val="004D4B4E"/>
    <w:rsid w:val="004D52B5"/>
    <w:rsid w:val="004D55E0"/>
    <w:rsid w:val="004D574D"/>
    <w:rsid w:val="004D6891"/>
    <w:rsid w:val="004D6B4F"/>
    <w:rsid w:val="004D7A41"/>
    <w:rsid w:val="004E05CE"/>
    <w:rsid w:val="004E0FAE"/>
    <w:rsid w:val="004E3B28"/>
    <w:rsid w:val="004E3EDF"/>
    <w:rsid w:val="004E4D3D"/>
    <w:rsid w:val="004E657B"/>
    <w:rsid w:val="004E786E"/>
    <w:rsid w:val="004E78C6"/>
    <w:rsid w:val="004F0F56"/>
    <w:rsid w:val="004F12E7"/>
    <w:rsid w:val="004F1550"/>
    <w:rsid w:val="004F5FA9"/>
    <w:rsid w:val="004F6A01"/>
    <w:rsid w:val="004F7B38"/>
    <w:rsid w:val="00500AA2"/>
    <w:rsid w:val="0050313A"/>
    <w:rsid w:val="00506002"/>
    <w:rsid w:val="00506A5F"/>
    <w:rsid w:val="00506E9C"/>
    <w:rsid w:val="0050731A"/>
    <w:rsid w:val="005101B2"/>
    <w:rsid w:val="00511C17"/>
    <w:rsid w:val="0051241E"/>
    <w:rsid w:val="00512F1B"/>
    <w:rsid w:val="005155F7"/>
    <w:rsid w:val="0051599E"/>
    <w:rsid w:val="005218BA"/>
    <w:rsid w:val="005226BA"/>
    <w:rsid w:val="00522988"/>
    <w:rsid w:val="00522C6F"/>
    <w:rsid w:val="00523108"/>
    <w:rsid w:val="00523451"/>
    <w:rsid w:val="005234F3"/>
    <w:rsid w:val="00524B02"/>
    <w:rsid w:val="005257BB"/>
    <w:rsid w:val="00526C62"/>
    <w:rsid w:val="005305F1"/>
    <w:rsid w:val="0053256C"/>
    <w:rsid w:val="00534747"/>
    <w:rsid w:val="00534F6B"/>
    <w:rsid w:val="005350BC"/>
    <w:rsid w:val="00535635"/>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1E9F"/>
    <w:rsid w:val="00552C46"/>
    <w:rsid w:val="005530E2"/>
    <w:rsid w:val="00553177"/>
    <w:rsid w:val="0055459D"/>
    <w:rsid w:val="00554748"/>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744F0"/>
    <w:rsid w:val="005824D9"/>
    <w:rsid w:val="00584983"/>
    <w:rsid w:val="005869C5"/>
    <w:rsid w:val="005874F7"/>
    <w:rsid w:val="005879BE"/>
    <w:rsid w:val="00591839"/>
    <w:rsid w:val="00591B8A"/>
    <w:rsid w:val="00591E34"/>
    <w:rsid w:val="00592158"/>
    <w:rsid w:val="00592B10"/>
    <w:rsid w:val="005939D5"/>
    <w:rsid w:val="00594234"/>
    <w:rsid w:val="005976E2"/>
    <w:rsid w:val="00597F10"/>
    <w:rsid w:val="005A0954"/>
    <w:rsid w:val="005A0E15"/>
    <w:rsid w:val="005A0E85"/>
    <w:rsid w:val="005A12F0"/>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54BA"/>
    <w:rsid w:val="005C57AA"/>
    <w:rsid w:val="005C57EE"/>
    <w:rsid w:val="005C6A78"/>
    <w:rsid w:val="005D0358"/>
    <w:rsid w:val="005D0971"/>
    <w:rsid w:val="005D19B7"/>
    <w:rsid w:val="005D2528"/>
    <w:rsid w:val="005D4B1E"/>
    <w:rsid w:val="005D651B"/>
    <w:rsid w:val="005D7020"/>
    <w:rsid w:val="005D7AD0"/>
    <w:rsid w:val="005E01F5"/>
    <w:rsid w:val="005E0902"/>
    <w:rsid w:val="005E13AE"/>
    <w:rsid w:val="005E1B25"/>
    <w:rsid w:val="005E27F2"/>
    <w:rsid w:val="005E53E8"/>
    <w:rsid w:val="005E5495"/>
    <w:rsid w:val="005E7561"/>
    <w:rsid w:val="005F2C66"/>
    <w:rsid w:val="005F3A1C"/>
    <w:rsid w:val="005F5C8A"/>
    <w:rsid w:val="005F5E08"/>
    <w:rsid w:val="005F7274"/>
    <w:rsid w:val="005F772D"/>
    <w:rsid w:val="005F7F2F"/>
    <w:rsid w:val="00600337"/>
    <w:rsid w:val="00600AD1"/>
    <w:rsid w:val="006010E2"/>
    <w:rsid w:val="0060198A"/>
    <w:rsid w:val="00602212"/>
    <w:rsid w:val="006023EA"/>
    <w:rsid w:val="0060363B"/>
    <w:rsid w:val="00603A22"/>
    <w:rsid w:val="006047D8"/>
    <w:rsid w:val="00604C0D"/>
    <w:rsid w:val="00605B40"/>
    <w:rsid w:val="00606031"/>
    <w:rsid w:val="00607A55"/>
    <w:rsid w:val="006107BA"/>
    <w:rsid w:val="00610F5A"/>
    <w:rsid w:val="00612779"/>
    <w:rsid w:val="00612C50"/>
    <w:rsid w:val="006170E9"/>
    <w:rsid w:val="0061786D"/>
    <w:rsid w:val="0062007A"/>
    <w:rsid w:val="00620AB4"/>
    <w:rsid w:val="006213DF"/>
    <w:rsid w:val="00622F37"/>
    <w:rsid w:val="00624F75"/>
    <w:rsid w:val="00625B61"/>
    <w:rsid w:val="00625F96"/>
    <w:rsid w:val="00627AE9"/>
    <w:rsid w:val="00631818"/>
    <w:rsid w:val="0063308F"/>
    <w:rsid w:val="006346E7"/>
    <w:rsid w:val="00634B96"/>
    <w:rsid w:val="0063688C"/>
    <w:rsid w:val="00636EFA"/>
    <w:rsid w:val="0063701E"/>
    <w:rsid w:val="00637654"/>
    <w:rsid w:val="006402E8"/>
    <w:rsid w:val="006410F0"/>
    <w:rsid w:val="00642508"/>
    <w:rsid w:val="00642538"/>
    <w:rsid w:val="006442C9"/>
    <w:rsid w:val="006466D1"/>
    <w:rsid w:val="00646A9D"/>
    <w:rsid w:val="00647AC3"/>
    <w:rsid w:val="00647BDD"/>
    <w:rsid w:val="00650AD0"/>
    <w:rsid w:val="006512D9"/>
    <w:rsid w:val="006519B5"/>
    <w:rsid w:val="00654040"/>
    <w:rsid w:val="00655026"/>
    <w:rsid w:val="00655356"/>
    <w:rsid w:val="00660696"/>
    <w:rsid w:val="00660F7A"/>
    <w:rsid w:val="006622BF"/>
    <w:rsid w:val="00662787"/>
    <w:rsid w:val="00662C9E"/>
    <w:rsid w:val="00662CEE"/>
    <w:rsid w:val="00664D9D"/>
    <w:rsid w:val="00666861"/>
    <w:rsid w:val="00671E77"/>
    <w:rsid w:val="006725CA"/>
    <w:rsid w:val="00673BD4"/>
    <w:rsid w:val="00675624"/>
    <w:rsid w:val="006763A6"/>
    <w:rsid w:val="00677D35"/>
    <w:rsid w:val="006802FC"/>
    <w:rsid w:val="006807CD"/>
    <w:rsid w:val="00681A5D"/>
    <w:rsid w:val="0068270C"/>
    <w:rsid w:val="006829D1"/>
    <w:rsid w:val="00683D04"/>
    <w:rsid w:val="00684B41"/>
    <w:rsid w:val="00686011"/>
    <w:rsid w:val="006870AC"/>
    <w:rsid w:val="00687B06"/>
    <w:rsid w:val="006906A9"/>
    <w:rsid w:val="00690EDA"/>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36F7"/>
    <w:rsid w:val="006A4980"/>
    <w:rsid w:val="006A5653"/>
    <w:rsid w:val="006A59FA"/>
    <w:rsid w:val="006A7957"/>
    <w:rsid w:val="006A79CD"/>
    <w:rsid w:val="006B04EB"/>
    <w:rsid w:val="006B156F"/>
    <w:rsid w:val="006B1648"/>
    <w:rsid w:val="006B1881"/>
    <w:rsid w:val="006B385F"/>
    <w:rsid w:val="006B3ED0"/>
    <w:rsid w:val="006B444A"/>
    <w:rsid w:val="006B4553"/>
    <w:rsid w:val="006B5062"/>
    <w:rsid w:val="006B5426"/>
    <w:rsid w:val="006B5BD2"/>
    <w:rsid w:val="006B7A13"/>
    <w:rsid w:val="006C09E0"/>
    <w:rsid w:val="006C1398"/>
    <w:rsid w:val="006C3075"/>
    <w:rsid w:val="006C335F"/>
    <w:rsid w:val="006C6EF2"/>
    <w:rsid w:val="006C71C5"/>
    <w:rsid w:val="006C76F3"/>
    <w:rsid w:val="006D06B5"/>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1EB"/>
    <w:rsid w:val="006E64F4"/>
    <w:rsid w:val="006F0F2D"/>
    <w:rsid w:val="006F1478"/>
    <w:rsid w:val="006F35F8"/>
    <w:rsid w:val="006F3AB8"/>
    <w:rsid w:val="006F3C33"/>
    <w:rsid w:val="006F4F43"/>
    <w:rsid w:val="006F765A"/>
    <w:rsid w:val="00700535"/>
    <w:rsid w:val="00701073"/>
    <w:rsid w:val="00701A20"/>
    <w:rsid w:val="007023D8"/>
    <w:rsid w:val="00703CCD"/>
    <w:rsid w:val="007040E8"/>
    <w:rsid w:val="007069ED"/>
    <w:rsid w:val="00707622"/>
    <w:rsid w:val="00707E6B"/>
    <w:rsid w:val="00710DB0"/>
    <w:rsid w:val="007119AA"/>
    <w:rsid w:val="00712197"/>
    <w:rsid w:val="007124B9"/>
    <w:rsid w:val="00714090"/>
    <w:rsid w:val="00714D01"/>
    <w:rsid w:val="00716001"/>
    <w:rsid w:val="00716979"/>
    <w:rsid w:val="007208C6"/>
    <w:rsid w:val="00720B86"/>
    <w:rsid w:val="00720EFE"/>
    <w:rsid w:val="00722F36"/>
    <w:rsid w:val="00723989"/>
    <w:rsid w:val="00723AC9"/>
    <w:rsid w:val="0072472D"/>
    <w:rsid w:val="00725132"/>
    <w:rsid w:val="00725406"/>
    <w:rsid w:val="00725EAD"/>
    <w:rsid w:val="007269A2"/>
    <w:rsid w:val="007312C0"/>
    <w:rsid w:val="00732314"/>
    <w:rsid w:val="00732D37"/>
    <w:rsid w:val="00732FEB"/>
    <w:rsid w:val="0073385E"/>
    <w:rsid w:val="00733D8D"/>
    <w:rsid w:val="007340D3"/>
    <w:rsid w:val="0073775B"/>
    <w:rsid w:val="00737CCA"/>
    <w:rsid w:val="007402AD"/>
    <w:rsid w:val="00740DA2"/>
    <w:rsid w:val="007410C8"/>
    <w:rsid w:val="00742068"/>
    <w:rsid w:val="007421E9"/>
    <w:rsid w:val="007423E2"/>
    <w:rsid w:val="00743F36"/>
    <w:rsid w:val="00744732"/>
    <w:rsid w:val="00745BAF"/>
    <w:rsid w:val="00747788"/>
    <w:rsid w:val="00752694"/>
    <w:rsid w:val="00755CF4"/>
    <w:rsid w:val="007571E9"/>
    <w:rsid w:val="00757445"/>
    <w:rsid w:val="00757534"/>
    <w:rsid w:val="007577FA"/>
    <w:rsid w:val="007600E3"/>
    <w:rsid w:val="00761754"/>
    <w:rsid w:val="00761AA5"/>
    <w:rsid w:val="00762374"/>
    <w:rsid w:val="00762676"/>
    <w:rsid w:val="00762756"/>
    <w:rsid w:val="00762F37"/>
    <w:rsid w:val="00764944"/>
    <w:rsid w:val="00767E3C"/>
    <w:rsid w:val="00770B79"/>
    <w:rsid w:val="00772CE0"/>
    <w:rsid w:val="00773CCD"/>
    <w:rsid w:val="00774567"/>
    <w:rsid w:val="007762DB"/>
    <w:rsid w:val="0077698B"/>
    <w:rsid w:val="007773C1"/>
    <w:rsid w:val="00780AC1"/>
    <w:rsid w:val="00781BD9"/>
    <w:rsid w:val="00781EA5"/>
    <w:rsid w:val="00783886"/>
    <w:rsid w:val="00784295"/>
    <w:rsid w:val="007842B1"/>
    <w:rsid w:val="007844F4"/>
    <w:rsid w:val="0078525E"/>
    <w:rsid w:val="00785354"/>
    <w:rsid w:val="00785675"/>
    <w:rsid w:val="007866CF"/>
    <w:rsid w:val="007905C6"/>
    <w:rsid w:val="007912C3"/>
    <w:rsid w:val="00791CEC"/>
    <w:rsid w:val="00793CDD"/>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B022C"/>
    <w:rsid w:val="007B0A1F"/>
    <w:rsid w:val="007B0DC9"/>
    <w:rsid w:val="007B151A"/>
    <w:rsid w:val="007B1D0A"/>
    <w:rsid w:val="007B37AF"/>
    <w:rsid w:val="007B4B11"/>
    <w:rsid w:val="007B4B71"/>
    <w:rsid w:val="007B5431"/>
    <w:rsid w:val="007B55E4"/>
    <w:rsid w:val="007B56B9"/>
    <w:rsid w:val="007B59D0"/>
    <w:rsid w:val="007B65C9"/>
    <w:rsid w:val="007B6919"/>
    <w:rsid w:val="007B7633"/>
    <w:rsid w:val="007B7993"/>
    <w:rsid w:val="007B7EC2"/>
    <w:rsid w:val="007C2643"/>
    <w:rsid w:val="007C2AAF"/>
    <w:rsid w:val="007C2C6C"/>
    <w:rsid w:val="007C38CB"/>
    <w:rsid w:val="007C4FC9"/>
    <w:rsid w:val="007C63A3"/>
    <w:rsid w:val="007C74DA"/>
    <w:rsid w:val="007D17D0"/>
    <w:rsid w:val="007D1D5E"/>
    <w:rsid w:val="007D30A5"/>
    <w:rsid w:val="007D3AC8"/>
    <w:rsid w:val="007D3DC2"/>
    <w:rsid w:val="007D4597"/>
    <w:rsid w:val="007D4BE8"/>
    <w:rsid w:val="007D4EDD"/>
    <w:rsid w:val="007D73F0"/>
    <w:rsid w:val="007D790B"/>
    <w:rsid w:val="007D7F56"/>
    <w:rsid w:val="007E0D9B"/>
    <w:rsid w:val="007E3782"/>
    <w:rsid w:val="007E47BB"/>
    <w:rsid w:val="007E48DB"/>
    <w:rsid w:val="007E63F5"/>
    <w:rsid w:val="007E6E52"/>
    <w:rsid w:val="007E7720"/>
    <w:rsid w:val="007F0043"/>
    <w:rsid w:val="007F10C2"/>
    <w:rsid w:val="007F1374"/>
    <w:rsid w:val="007F1431"/>
    <w:rsid w:val="007F1E19"/>
    <w:rsid w:val="007F21F8"/>
    <w:rsid w:val="007F3A50"/>
    <w:rsid w:val="007F56A4"/>
    <w:rsid w:val="007F58C0"/>
    <w:rsid w:val="007F645B"/>
    <w:rsid w:val="007F7A97"/>
    <w:rsid w:val="00802062"/>
    <w:rsid w:val="008022D7"/>
    <w:rsid w:val="00802692"/>
    <w:rsid w:val="00802F56"/>
    <w:rsid w:val="00803D72"/>
    <w:rsid w:val="00803E61"/>
    <w:rsid w:val="00804195"/>
    <w:rsid w:val="00804DAF"/>
    <w:rsid w:val="00805749"/>
    <w:rsid w:val="00805B66"/>
    <w:rsid w:val="008066A3"/>
    <w:rsid w:val="008069E8"/>
    <w:rsid w:val="00806A28"/>
    <w:rsid w:val="00806D1F"/>
    <w:rsid w:val="008078B2"/>
    <w:rsid w:val="00807E15"/>
    <w:rsid w:val="00807F1D"/>
    <w:rsid w:val="00810912"/>
    <w:rsid w:val="00810B32"/>
    <w:rsid w:val="00810D6F"/>
    <w:rsid w:val="00811C97"/>
    <w:rsid w:val="00811CD8"/>
    <w:rsid w:val="008124ED"/>
    <w:rsid w:val="00815269"/>
    <w:rsid w:val="00816431"/>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15E1"/>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0EA"/>
    <w:rsid w:val="00854FA2"/>
    <w:rsid w:val="00855220"/>
    <w:rsid w:val="00855A33"/>
    <w:rsid w:val="008560F3"/>
    <w:rsid w:val="00856F4C"/>
    <w:rsid w:val="00860402"/>
    <w:rsid w:val="008653B0"/>
    <w:rsid w:val="00867210"/>
    <w:rsid w:val="008679E5"/>
    <w:rsid w:val="00867E83"/>
    <w:rsid w:val="0087112D"/>
    <w:rsid w:val="00871EDA"/>
    <w:rsid w:val="008730D8"/>
    <w:rsid w:val="00877F6F"/>
    <w:rsid w:val="00880444"/>
    <w:rsid w:val="00880B91"/>
    <w:rsid w:val="0088122D"/>
    <w:rsid w:val="00882142"/>
    <w:rsid w:val="00882B2B"/>
    <w:rsid w:val="00882CDE"/>
    <w:rsid w:val="008830FD"/>
    <w:rsid w:val="0088392A"/>
    <w:rsid w:val="00891021"/>
    <w:rsid w:val="00891350"/>
    <w:rsid w:val="00891374"/>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7676"/>
    <w:rsid w:val="008A7964"/>
    <w:rsid w:val="008A7A77"/>
    <w:rsid w:val="008B0C8E"/>
    <w:rsid w:val="008B0EB3"/>
    <w:rsid w:val="008B1790"/>
    <w:rsid w:val="008B36FB"/>
    <w:rsid w:val="008B6B88"/>
    <w:rsid w:val="008B6EAB"/>
    <w:rsid w:val="008B79AD"/>
    <w:rsid w:val="008C034D"/>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193E"/>
    <w:rsid w:val="008E2095"/>
    <w:rsid w:val="008E469B"/>
    <w:rsid w:val="008E5207"/>
    <w:rsid w:val="008E62DB"/>
    <w:rsid w:val="008E7D35"/>
    <w:rsid w:val="008F0079"/>
    <w:rsid w:val="008F0ECB"/>
    <w:rsid w:val="008F1CD0"/>
    <w:rsid w:val="008F2748"/>
    <w:rsid w:val="008F2989"/>
    <w:rsid w:val="008F40EA"/>
    <w:rsid w:val="008F662D"/>
    <w:rsid w:val="008F6981"/>
    <w:rsid w:val="008F6F61"/>
    <w:rsid w:val="008F758F"/>
    <w:rsid w:val="008F7590"/>
    <w:rsid w:val="00900ECE"/>
    <w:rsid w:val="009013D9"/>
    <w:rsid w:val="00901E1F"/>
    <w:rsid w:val="00903AF2"/>
    <w:rsid w:val="00903E2B"/>
    <w:rsid w:val="0090409F"/>
    <w:rsid w:val="00907438"/>
    <w:rsid w:val="00910739"/>
    <w:rsid w:val="00911012"/>
    <w:rsid w:val="009112F7"/>
    <w:rsid w:val="00912EE6"/>
    <w:rsid w:val="00912EF8"/>
    <w:rsid w:val="00912FAF"/>
    <w:rsid w:val="0091342C"/>
    <w:rsid w:val="00914D5E"/>
    <w:rsid w:val="009167B1"/>
    <w:rsid w:val="009170BD"/>
    <w:rsid w:val="00920A92"/>
    <w:rsid w:val="00920B43"/>
    <w:rsid w:val="00920D81"/>
    <w:rsid w:val="00921071"/>
    <w:rsid w:val="0092111E"/>
    <w:rsid w:val="00921393"/>
    <w:rsid w:val="00922360"/>
    <w:rsid w:val="009235D1"/>
    <w:rsid w:val="00923B52"/>
    <w:rsid w:val="00923B9C"/>
    <w:rsid w:val="0093063F"/>
    <w:rsid w:val="00930993"/>
    <w:rsid w:val="00930BA5"/>
    <w:rsid w:val="00931028"/>
    <w:rsid w:val="0093114C"/>
    <w:rsid w:val="0093197B"/>
    <w:rsid w:val="00931E40"/>
    <w:rsid w:val="00933F83"/>
    <w:rsid w:val="009349DB"/>
    <w:rsid w:val="00934D5E"/>
    <w:rsid w:val="0093575B"/>
    <w:rsid w:val="00935A7A"/>
    <w:rsid w:val="0093742A"/>
    <w:rsid w:val="00941AB6"/>
    <w:rsid w:val="00941CA4"/>
    <w:rsid w:val="00942201"/>
    <w:rsid w:val="00942F87"/>
    <w:rsid w:val="009436CB"/>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6927"/>
    <w:rsid w:val="009670EF"/>
    <w:rsid w:val="00967515"/>
    <w:rsid w:val="00967EB4"/>
    <w:rsid w:val="009700E7"/>
    <w:rsid w:val="00970909"/>
    <w:rsid w:val="00970FEC"/>
    <w:rsid w:val="00972028"/>
    <w:rsid w:val="0097241A"/>
    <w:rsid w:val="00972F39"/>
    <w:rsid w:val="0097336A"/>
    <w:rsid w:val="009742BD"/>
    <w:rsid w:val="00975A6D"/>
    <w:rsid w:val="00975CFC"/>
    <w:rsid w:val="009802A4"/>
    <w:rsid w:val="00982C13"/>
    <w:rsid w:val="00983646"/>
    <w:rsid w:val="009839D1"/>
    <w:rsid w:val="00984ADF"/>
    <w:rsid w:val="00984FF8"/>
    <w:rsid w:val="00990F2C"/>
    <w:rsid w:val="00993B92"/>
    <w:rsid w:val="00993FCF"/>
    <w:rsid w:val="009976D8"/>
    <w:rsid w:val="00997A59"/>
    <w:rsid w:val="009A00E0"/>
    <w:rsid w:val="009A05E4"/>
    <w:rsid w:val="009A0AB4"/>
    <w:rsid w:val="009A16AC"/>
    <w:rsid w:val="009A4509"/>
    <w:rsid w:val="009A4CB7"/>
    <w:rsid w:val="009A6DC4"/>
    <w:rsid w:val="009A7BC0"/>
    <w:rsid w:val="009B02B1"/>
    <w:rsid w:val="009B0BB3"/>
    <w:rsid w:val="009B0BC2"/>
    <w:rsid w:val="009B13F3"/>
    <w:rsid w:val="009B20CE"/>
    <w:rsid w:val="009B4592"/>
    <w:rsid w:val="009B4A1B"/>
    <w:rsid w:val="009B4F49"/>
    <w:rsid w:val="009B7124"/>
    <w:rsid w:val="009C03E6"/>
    <w:rsid w:val="009C07E7"/>
    <w:rsid w:val="009C1146"/>
    <w:rsid w:val="009C177E"/>
    <w:rsid w:val="009C19E4"/>
    <w:rsid w:val="009C2D63"/>
    <w:rsid w:val="009C3E45"/>
    <w:rsid w:val="009C54C2"/>
    <w:rsid w:val="009C584E"/>
    <w:rsid w:val="009C626B"/>
    <w:rsid w:val="009C6E1E"/>
    <w:rsid w:val="009C7049"/>
    <w:rsid w:val="009D1546"/>
    <w:rsid w:val="009D41BD"/>
    <w:rsid w:val="009D4470"/>
    <w:rsid w:val="009D47B3"/>
    <w:rsid w:val="009D65AB"/>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3DEE"/>
    <w:rsid w:val="00A1711C"/>
    <w:rsid w:val="00A17842"/>
    <w:rsid w:val="00A21A06"/>
    <w:rsid w:val="00A21E0C"/>
    <w:rsid w:val="00A22FFF"/>
    <w:rsid w:val="00A23137"/>
    <w:rsid w:val="00A244DD"/>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CE1"/>
    <w:rsid w:val="00A42601"/>
    <w:rsid w:val="00A43289"/>
    <w:rsid w:val="00A44928"/>
    <w:rsid w:val="00A46D62"/>
    <w:rsid w:val="00A50C5F"/>
    <w:rsid w:val="00A50CBB"/>
    <w:rsid w:val="00A50F94"/>
    <w:rsid w:val="00A522DB"/>
    <w:rsid w:val="00A525CF"/>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18CE"/>
    <w:rsid w:val="00A7252A"/>
    <w:rsid w:val="00A74D38"/>
    <w:rsid w:val="00A757C0"/>
    <w:rsid w:val="00A8164F"/>
    <w:rsid w:val="00A81AC5"/>
    <w:rsid w:val="00A82EC0"/>
    <w:rsid w:val="00A831F9"/>
    <w:rsid w:val="00A833DD"/>
    <w:rsid w:val="00A839F8"/>
    <w:rsid w:val="00A83AB6"/>
    <w:rsid w:val="00A85DC0"/>
    <w:rsid w:val="00A86305"/>
    <w:rsid w:val="00A864BB"/>
    <w:rsid w:val="00A8798C"/>
    <w:rsid w:val="00A90E10"/>
    <w:rsid w:val="00A917CB"/>
    <w:rsid w:val="00A928AE"/>
    <w:rsid w:val="00A92A44"/>
    <w:rsid w:val="00A93002"/>
    <w:rsid w:val="00A935FA"/>
    <w:rsid w:val="00A9449C"/>
    <w:rsid w:val="00A94CFB"/>
    <w:rsid w:val="00A95042"/>
    <w:rsid w:val="00A97C58"/>
    <w:rsid w:val="00AA0812"/>
    <w:rsid w:val="00AA1C2F"/>
    <w:rsid w:val="00AA28A5"/>
    <w:rsid w:val="00AA290B"/>
    <w:rsid w:val="00AA2A8D"/>
    <w:rsid w:val="00AA2EDC"/>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30C"/>
    <w:rsid w:val="00AB54F1"/>
    <w:rsid w:val="00AB5D09"/>
    <w:rsid w:val="00AB5F94"/>
    <w:rsid w:val="00AB67BD"/>
    <w:rsid w:val="00AB69AD"/>
    <w:rsid w:val="00AC0F33"/>
    <w:rsid w:val="00AC1013"/>
    <w:rsid w:val="00AC21B0"/>
    <w:rsid w:val="00AC21D2"/>
    <w:rsid w:val="00AC494B"/>
    <w:rsid w:val="00AC54D1"/>
    <w:rsid w:val="00AC5C0B"/>
    <w:rsid w:val="00AC626F"/>
    <w:rsid w:val="00AD405F"/>
    <w:rsid w:val="00AD47E7"/>
    <w:rsid w:val="00AD57DA"/>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6D4D"/>
    <w:rsid w:val="00AE7844"/>
    <w:rsid w:val="00AF02B1"/>
    <w:rsid w:val="00AF113E"/>
    <w:rsid w:val="00AF2952"/>
    <w:rsid w:val="00AF2F50"/>
    <w:rsid w:val="00AF3B6C"/>
    <w:rsid w:val="00AF4A4F"/>
    <w:rsid w:val="00AF74D4"/>
    <w:rsid w:val="00B01D93"/>
    <w:rsid w:val="00B051CE"/>
    <w:rsid w:val="00B05229"/>
    <w:rsid w:val="00B05307"/>
    <w:rsid w:val="00B076CD"/>
    <w:rsid w:val="00B07F90"/>
    <w:rsid w:val="00B12C0B"/>
    <w:rsid w:val="00B132D1"/>
    <w:rsid w:val="00B15564"/>
    <w:rsid w:val="00B158C4"/>
    <w:rsid w:val="00B16446"/>
    <w:rsid w:val="00B21905"/>
    <w:rsid w:val="00B22437"/>
    <w:rsid w:val="00B24857"/>
    <w:rsid w:val="00B2491C"/>
    <w:rsid w:val="00B251F9"/>
    <w:rsid w:val="00B257F8"/>
    <w:rsid w:val="00B25D1E"/>
    <w:rsid w:val="00B26C14"/>
    <w:rsid w:val="00B30740"/>
    <w:rsid w:val="00B30F38"/>
    <w:rsid w:val="00B3157F"/>
    <w:rsid w:val="00B31E03"/>
    <w:rsid w:val="00B3412D"/>
    <w:rsid w:val="00B36949"/>
    <w:rsid w:val="00B36ACE"/>
    <w:rsid w:val="00B36E32"/>
    <w:rsid w:val="00B3730B"/>
    <w:rsid w:val="00B37363"/>
    <w:rsid w:val="00B37E98"/>
    <w:rsid w:val="00B37F60"/>
    <w:rsid w:val="00B42347"/>
    <w:rsid w:val="00B42F6B"/>
    <w:rsid w:val="00B43114"/>
    <w:rsid w:val="00B44231"/>
    <w:rsid w:val="00B44A69"/>
    <w:rsid w:val="00B4571D"/>
    <w:rsid w:val="00B45D40"/>
    <w:rsid w:val="00B46102"/>
    <w:rsid w:val="00B4796D"/>
    <w:rsid w:val="00B47CA3"/>
    <w:rsid w:val="00B506E7"/>
    <w:rsid w:val="00B508BA"/>
    <w:rsid w:val="00B50DC3"/>
    <w:rsid w:val="00B5197F"/>
    <w:rsid w:val="00B51D72"/>
    <w:rsid w:val="00B52557"/>
    <w:rsid w:val="00B54893"/>
    <w:rsid w:val="00B55B95"/>
    <w:rsid w:val="00B55FD5"/>
    <w:rsid w:val="00B56187"/>
    <w:rsid w:val="00B56D3A"/>
    <w:rsid w:val="00B6352F"/>
    <w:rsid w:val="00B63868"/>
    <w:rsid w:val="00B64006"/>
    <w:rsid w:val="00B64ADD"/>
    <w:rsid w:val="00B65227"/>
    <w:rsid w:val="00B65FA0"/>
    <w:rsid w:val="00B70316"/>
    <w:rsid w:val="00B71A5D"/>
    <w:rsid w:val="00B71FE8"/>
    <w:rsid w:val="00B73A5D"/>
    <w:rsid w:val="00B746D9"/>
    <w:rsid w:val="00B7572B"/>
    <w:rsid w:val="00B75CB5"/>
    <w:rsid w:val="00B75CEC"/>
    <w:rsid w:val="00B76BB0"/>
    <w:rsid w:val="00B76F19"/>
    <w:rsid w:val="00B8032A"/>
    <w:rsid w:val="00B83E97"/>
    <w:rsid w:val="00B841AA"/>
    <w:rsid w:val="00B86DEC"/>
    <w:rsid w:val="00B8700A"/>
    <w:rsid w:val="00B874FB"/>
    <w:rsid w:val="00B87CA4"/>
    <w:rsid w:val="00B909B1"/>
    <w:rsid w:val="00B90B06"/>
    <w:rsid w:val="00B91850"/>
    <w:rsid w:val="00B92574"/>
    <w:rsid w:val="00B92F21"/>
    <w:rsid w:val="00B9484C"/>
    <w:rsid w:val="00B96088"/>
    <w:rsid w:val="00BA0ED7"/>
    <w:rsid w:val="00BA1FAA"/>
    <w:rsid w:val="00BA361A"/>
    <w:rsid w:val="00BA367C"/>
    <w:rsid w:val="00BA3846"/>
    <w:rsid w:val="00BA3875"/>
    <w:rsid w:val="00BA4617"/>
    <w:rsid w:val="00BA4FFC"/>
    <w:rsid w:val="00BA5643"/>
    <w:rsid w:val="00BA5D03"/>
    <w:rsid w:val="00BA5E7A"/>
    <w:rsid w:val="00BA5F36"/>
    <w:rsid w:val="00BA65F2"/>
    <w:rsid w:val="00BA68BD"/>
    <w:rsid w:val="00BB17A0"/>
    <w:rsid w:val="00BB32FD"/>
    <w:rsid w:val="00BB4992"/>
    <w:rsid w:val="00BB4C89"/>
    <w:rsid w:val="00BB4C99"/>
    <w:rsid w:val="00BB4DD0"/>
    <w:rsid w:val="00BB7248"/>
    <w:rsid w:val="00BB74E6"/>
    <w:rsid w:val="00BB7DE6"/>
    <w:rsid w:val="00BB7F61"/>
    <w:rsid w:val="00BC0328"/>
    <w:rsid w:val="00BC06AF"/>
    <w:rsid w:val="00BC182A"/>
    <w:rsid w:val="00BC19CE"/>
    <w:rsid w:val="00BC1AC1"/>
    <w:rsid w:val="00BC31EA"/>
    <w:rsid w:val="00BC47FA"/>
    <w:rsid w:val="00BC58B4"/>
    <w:rsid w:val="00BC5EB6"/>
    <w:rsid w:val="00BC63A1"/>
    <w:rsid w:val="00BD1B13"/>
    <w:rsid w:val="00BD4A8E"/>
    <w:rsid w:val="00BD5D3B"/>
    <w:rsid w:val="00BD6E97"/>
    <w:rsid w:val="00BD7AA9"/>
    <w:rsid w:val="00BD7FC3"/>
    <w:rsid w:val="00BE15E4"/>
    <w:rsid w:val="00BE2FD2"/>
    <w:rsid w:val="00BE3146"/>
    <w:rsid w:val="00BE379E"/>
    <w:rsid w:val="00BE3E9F"/>
    <w:rsid w:val="00BE413E"/>
    <w:rsid w:val="00BE49CB"/>
    <w:rsid w:val="00BE62CD"/>
    <w:rsid w:val="00BE7466"/>
    <w:rsid w:val="00BF089D"/>
    <w:rsid w:val="00BF10A3"/>
    <w:rsid w:val="00BF1C1C"/>
    <w:rsid w:val="00BF1C5D"/>
    <w:rsid w:val="00BF48B5"/>
    <w:rsid w:val="00BF605E"/>
    <w:rsid w:val="00BF6CC0"/>
    <w:rsid w:val="00BF7192"/>
    <w:rsid w:val="00BF7974"/>
    <w:rsid w:val="00C0119E"/>
    <w:rsid w:val="00C01600"/>
    <w:rsid w:val="00C01D55"/>
    <w:rsid w:val="00C025D4"/>
    <w:rsid w:val="00C04910"/>
    <w:rsid w:val="00C0565F"/>
    <w:rsid w:val="00C05E1F"/>
    <w:rsid w:val="00C063FA"/>
    <w:rsid w:val="00C066A1"/>
    <w:rsid w:val="00C06A35"/>
    <w:rsid w:val="00C06D8C"/>
    <w:rsid w:val="00C070A1"/>
    <w:rsid w:val="00C07109"/>
    <w:rsid w:val="00C073C0"/>
    <w:rsid w:val="00C1032E"/>
    <w:rsid w:val="00C10F5F"/>
    <w:rsid w:val="00C11EE1"/>
    <w:rsid w:val="00C127E8"/>
    <w:rsid w:val="00C14741"/>
    <w:rsid w:val="00C17CA8"/>
    <w:rsid w:val="00C20309"/>
    <w:rsid w:val="00C20311"/>
    <w:rsid w:val="00C207E4"/>
    <w:rsid w:val="00C211B0"/>
    <w:rsid w:val="00C212B9"/>
    <w:rsid w:val="00C22187"/>
    <w:rsid w:val="00C2401B"/>
    <w:rsid w:val="00C32E0F"/>
    <w:rsid w:val="00C33E28"/>
    <w:rsid w:val="00C35EA9"/>
    <w:rsid w:val="00C362F5"/>
    <w:rsid w:val="00C375CA"/>
    <w:rsid w:val="00C40969"/>
    <w:rsid w:val="00C41012"/>
    <w:rsid w:val="00C41DCF"/>
    <w:rsid w:val="00C41EDA"/>
    <w:rsid w:val="00C42002"/>
    <w:rsid w:val="00C4204F"/>
    <w:rsid w:val="00C42ADC"/>
    <w:rsid w:val="00C43834"/>
    <w:rsid w:val="00C4574A"/>
    <w:rsid w:val="00C4601F"/>
    <w:rsid w:val="00C50CD2"/>
    <w:rsid w:val="00C514B7"/>
    <w:rsid w:val="00C528DA"/>
    <w:rsid w:val="00C52E5C"/>
    <w:rsid w:val="00C553BC"/>
    <w:rsid w:val="00C55620"/>
    <w:rsid w:val="00C55C11"/>
    <w:rsid w:val="00C57248"/>
    <w:rsid w:val="00C57ED1"/>
    <w:rsid w:val="00C626C7"/>
    <w:rsid w:val="00C62870"/>
    <w:rsid w:val="00C6297B"/>
    <w:rsid w:val="00C63409"/>
    <w:rsid w:val="00C64DF7"/>
    <w:rsid w:val="00C6699F"/>
    <w:rsid w:val="00C67DDB"/>
    <w:rsid w:val="00C71684"/>
    <w:rsid w:val="00C72221"/>
    <w:rsid w:val="00C73CE9"/>
    <w:rsid w:val="00C757E9"/>
    <w:rsid w:val="00C7628B"/>
    <w:rsid w:val="00C76602"/>
    <w:rsid w:val="00C77CF9"/>
    <w:rsid w:val="00C80A89"/>
    <w:rsid w:val="00C80F84"/>
    <w:rsid w:val="00C8109F"/>
    <w:rsid w:val="00C81505"/>
    <w:rsid w:val="00C81C3C"/>
    <w:rsid w:val="00C8205B"/>
    <w:rsid w:val="00C827D9"/>
    <w:rsid w:val="00C82C16"/>
    <w:rsid w:val="00C83CD3"/>
    <w:rsid w:val="00C85974"/>
    <w:rsid w:val="00C86B19"/>
    <w:rsid w:val="00C87710"/>
    <w:rsid w:val="00C902C0"/>
    <w:rsid w:val="00C9377B"/>
    <w:rsid w:val="00C93C6D"/>
    <w:rsid w:val="00C94FE5"/>
    <w:rsid w:val="00C95151"/>
    <w:rsid w:val="00C9647E"/>
    <w:rsid w:val="00C969A1"/>
    <w:rsid w:val="00C96C33"/>
    <w:rsid w:val="00C97369"/>
    <w:rsid w:val="00C9757F"/>
    <w:rsid w:val="00CA00C4"/>
    <w:rsid w:val="00CA2C4D"/>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66EC"/>
    <w:rsid w:val="00CC7618"/>
    <w:rsid w:val="00CD2280"/>
    <w:rsid w:val="00CD3221"/>
    <w:rsid w:val="00CD3A62"/>
    <w:rsid w:val="00CD3BBF"/>
    <w:rsid w:val="00CD5424"/>
    <w:rsid w:val="00CD6C75"/>
    <w:rsid w:val="00CE06D4"/>
    <w:rsid w:val="00CE0C87"/>
    <w:rsid w:val="00CE1557"/>
    <w:rsid w:val="00CE1B0F"/>
    <w:rsid w:val="00CE1CF3"/>
    <w:rsid w:val="00CE1DB6"/>
    <w:rsid w:val="00CE200E"/>
    <w:rsid w:val="00CE23E1"/>
    <w:rsid w:val="00CE25AD"/>
    <w:rsid w:val="00CE2E40"/>
    <w:rsid w:val="00CE5D73"/>
    <w:rsid w:val="00CE5E41"/>
    <w:rsid w:val="00CE6E06"/>
    <w:rsid w:val="00CE73ED"/>
    <w:rsid w:val="00CF019E"/>
    <w:rsid w:val="00CF0566"/>
    <w:rsid w:val="00CF056E"/>
    <w:rsid w:val="00CF0AF3"/>
    <w:rsid w:val="00CF19A9"/>
    <w:rsid w:val="00CF434F"/>
    <w:rsid w:val="00CF462C"/>
    <w:rsid w:val="00CF5713"/>
    <w:rsid w:val="00CF7FA0"/>
    <w:rsid w:val="00D00270"/>
    <w:rsid w:val="00D01D14"/>
    <w:rsid w:val="00D06003"/>
    <w:rsid w:val="00D06491"/>
    <w:rsid w:val="00D11BCD"/>
    <w:rsid w:val="00D11C01"/>
    <w:rsid w:val="00D12973"/>
    <w:rsid w:val="00D138CD"/>
    <w:rsid w:val="00D1425E"/>
    <w:rsid w:val="00D14624"/>
    <w:rsid w:val="00D15014"/>
    <w:rsid w:val="00D1535D"/>
    <w:rsid w:val="00D17E6B"/>
    <w:rsid w:val="00D21557"/>
    <w:rsid w:val="00D21DAF"/>
    <w:rsid w:val="00D21F0F"/>
    <w:rsid w:val="00D22083"/>
    <w:rsid w:val="00D222DC"/>
    <w:rsid w:val="00D23D20"/>
    <w:rsid w:val="00D25501"/>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7F2B"/>
    <w:rsid w:val="00D37FE2"/>
    <w:rsid w:val="00D40CCA"/>
    <w:rsid w:val="00D42C92"/>
    <w:rsid w:val="00D47BBB"/>
    <w:rsid w:val="00D500F6"/>
    <w:rsid w:val="00D505D5"/>
    <w:rsid w:val="00D55EB6"/>
    <w:rsid w:val="00D55F5C"/>
    <w:rsid w:val="00D5607E"/>
    <w:rsid w:val="00D56E1A"/>
    <w:rsid w:val="00D602FD"/>
    <w:rsid w:val="00D604EB"/>
    <w:rsid w:val="00D60781"/>
    <w:rsid w:val="00D60E3E"/>
    <w:rsid w:val="00D62C26"/>
    <w:rsid w:val="00D63EA3"/>
    <w:rsid w:val="00D64526"/>
    <w:rsid w:val="00D64DA9"/>
    <w:rsid w:val="00D652C1"/>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1FE1"/>
    <w:rsid w:val="00D92831"/>
    <w:rsid w:val="00D929DF"/>
    <w:rsid w:val="00D93AF2"/>
    <w:rsid w:val="00D943EF"/>
    <w:rsid w:val="00D962B4"/>
    <w:rsid w:val="00D96F71"/>
    <w:rsid w:val="00DA295F"/>
    <w:rsid w:val="00DA4960"/>
    <w:rsid w:val="00DA4BEE"/>
    <w:rsid w:val="00DA55AE"/>
    <w:rsid w:val="00DA6871"/>
    <w:rsid w:val="00DA72EF"/>
    <w:rsid w:val="00DA7AAF"/>
    <w:rsid w:val="00DB1660"/>
    <w:rsid w:val="00DB1B5A"/>
    <w:rsid w:val="00DB1FF4"/>
    <w:rsid w:val="00DB2DB3"/>
    <w:rsid w:val="00DB4AA5"/>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75C7"/>
    <w:rsid w:val="00DC782A"/>
    <w:rsid w:val="00DD0460"/>
    <w:rsid w:val="00DD06A7"/>
    <w:rsid w:val="00DD3205"/>
    <w:rsid w:val="00DD3637"/>
    <w:rsid w:val="00DD4961"/>
    <w:rsid w:val="00DD549E"/>
    <w:rsid w:val="00DD641C"/>
    <w:rsid w:val="00DD7D71"/>
    <w:rsid w:val="00DE2D2D"/>
    <w:rsid w:val="00DE329B"/>
    <w:rsid w:val="00DE38D0"/>
    <w:rsid w:val="00DE3CDD"/>
    <w:rsid w:val="00DE51C1"/>
    <w:rsid w:val="00DE6195"/>
    <w:rsid w:val="00DF0486"/>
    <w:rsid w:val="00DF0944"/>
    <w:rsid w:val="00DF25AA"/>
    <w:rsid w:val="00DF7691"/>
    <w:rsid w:val="00DF7BCB"/>
    <w:rsid w:val="00E03CE0"/>
    <w:rsid w:val="00E042D7"/>
    <w:rsid w:val="00E050FF"/>
    <w:rsid w:val="00E05446"/>
    <w:rsid w:val="00E06DF3"/>
    <w:rsid w:val="00E070E1"/>
    <w:rsid w:val="00E10865"/>
    <w:rsid w:val="00E1088D"/>
    <w:rsid w:val="00E13072"/>
    <w:rsid w:val="00E13518"/>
    <w:rsid w:val="00E13DD7"/>
    <w:rsid w:val="00E149CA"/>
    <w:rsid w:val="00E15D46"/>
    <w:rsid w:val="00E15FA6"/>
    <w:rsid w:val="00E16DEF"/>
    <w:rsid w:val="00E206A8"/>
    <w:rsid w:val="00E238FD"/>
    <w:rsid w:val="00E23B7F"/>
    <w:rsid w:val="00E23DF5"/>
    <w:rsid w:val="00E254B5"/>
    <w:rsid w:val="00E26138"/>
    <w:rsid w:val="00E2685C"/>
    <w:rsid w:val="00E2711E"/>
    <w:rsid w:val="00E2756B"/>
    <w:rsid w:val="00E2771A"/>
    <w:rsid w:val="00E304F4"/>
    <w:rsid w:val="00E30D83"/>
    <w:rsid w:val="00E30F23"/>
    <w:rsid w:val="00E315FA"/>
    <w:rsid w:val="00E31654"/>
    <w:rsid w:val="00E31769"/>
    <w:rsid w:val="00E31D3C"/>
    <w:rsid w:val="00E31DEA"/>
    <w:rsid w:val="00E32076"/>
    <w:rsid w:val="00E3362D"/>
    <w:rsid w:val="00E33FB3"/>
    <w:rsid w:val="00E35737"/>
    <w:rsid w:val="00E36EFA"/>
    <w:rsid w:val="00E42DB0"/>
    <w:rsid w:val="00E4338D"/>
    <w:rsid w:val="00E46E76"/>
    <w:rsid w:val="00E50541"/>
    <w:rsid w:val="00E50D70"/>
    <w:rsid w:val="00E51AB3"/>
    <w:rsid w:val="00E53D01"/>
    <w:rsid w:val="00E53DAC"/>
    <w:rsid w:val="00E54302"/>
    <w:rsid w:val="00E550E8"/>
    <w:rsid w:val="00E605F2"/>
    <w:rsid w:val="00E6165C"/>
    <w:rsid w:val="00E61A14"/>
    <w:rsid w:val="00E6269F"/>
    <w:rsid w:val="00E628AD"/>
    <w:rsid w:val="00E63E70"/>
    <w:rsid w:val="00E64238"/>
    <w:rsid w:val="00E65596"/>
    <w:rsid w:val="00E65689"/>
    <w:rsid w:val="00E66B6C"/>
    <w:rsid w:val="00E678F1"/>
    <w:rsid w:val="00E67A76"/>
    <w:rsid w:val="00E67BC2"/>
    <w:rsid w:val="00E70557"/>
    <w:rsid w:val="00E70967"/>
    <w:rsid w:val="00E70BD2"/>
    <w:rsid w:val="00E70F94"/>
    <w:rsid w:val="00E7141B"/>
    <w:rsid w:val="00E71641"/>
    <w:rsid w:val="00E71F93"/>
    <w:rsid w:val="00E721AF"/>
    <w:rsid w:val="00E72C9D"/>
    <w:rsid w:val="00E74926"/>
    <w:rsid w:val="00E753A3"/>
    <w:rsid w:val="00E77056"/>
    <w:rsid w:val="00E77B2D"/>
    <w:rsid w:val="00E819FC"/>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C8C"/>
    <w:rsid w:val="00EA3D44"/>
    <w:rsid w:val="00EA403E"/>
    <w:rsid w:val="00EA48ED"/>
    <w:rsid w:val="00EA499F"/>
    <w:rsid w:val="00EA5073"/>
    <w:rsid w:val="00EA50DD"/>
    <w:rsid w:val="00EA761C"/>
    <w:rsid w:val="00EB163D"/>
    <w:rsid w:val="00EB16F2"/>
    <w:rsid w:val="00EB1835"/>
    <w:rsid w:val="00EB1904"/>
    <w:rsid w:val="00EB2B74"/>
    <w:rsid w:val="00EB4C24"/>
    <w:rsid w:val="00EB61F1"/>
    <w:rsid w:val="00EB79DE"/>
    <w:rsid w:val="00EC0834"/>
    <w:rsid w:val="00EC1EC5"/>
    <w:rsid w:val="00EC24A8"/>
    <w:rsid w:val="00EC2D77"/>
    <w:rsid w:val="00EC3B88"/>
    <w:rsid w:val="00EC3EC9"/>
    <w:rsid w:val="00EC4B46"/>
    <w:rsid w:val="00EC5DFA"/>
    <w:rsid w:val="00EC67A0"/>
    <w:rsid w:val="00EC67F5"/>
    <w:rsid w:val="00EC7EFD"/>
    <w:rsid w:val="00ED08BD"/>
    <w:rsid w:val="00ED3225"/>
    <w:rsid w:val="00ED3C1D"/>
    <w:rsid w:val="00ED4313"/>
    <w:rsid w:val="00ED657E"/>
    <w:rsid w:val="00ED716F"/>
    <w:rsid w:val="00EE12A1"/>
    <w:rsid w:val="00EE1626"/>
    <w:rsid w:val="00EE4C35"/>
    <w:rsid w:val="00EE5922"/>
    <w:rsid w:val="00EE631E"/>
    <w:rsid w:val="00EE6727"/>
    <w:rsid w:val="00EE70A7"/>
    <w:rsid w:val="00EE7593"/>
    <w:rsid w:val="00EF10D5"/>
    <w:rsid w:val="00EF1D7E"/>
    <w:rsid w:val="00EF4419"/>
    <w:rsid w:val="00EF5CB3"/>
    <w:rsid w:val="00EF6DE3"/>
    <w:rsid w:val="00EF7CA4"/>
    <w:rsid w:val="00F009EA"/>
    <w:rsid w:val="00F00AE8"/>
    <w:rsid w:val="00F01402"/>
    <w:rsid w:val="00F01A56"/>
    <w:rsid w:val="00F01C4A"/>
    <w:rsid w:val="00F020A2"/>
    <w:rsid w:val="00F04636"/>
    <w:rsid w:val="00F07D11"/>
    <w:rsid w:val="00F108DC"/>
    <w:rsid w:val="00F12591"/>
    <w:rsid w:val="00F12D03"/>
    <w:rsid w:val="00F1395F"/>
    <w:rsid w:val="00F139F5"/>
    <w:rsid w:val="00F14759"/>
    <w:rsid w:val="00F15B81"/>
    <w:rsid w:val="00F167FC"/>
    <w:rsid w:val="00F16932"/>
    <w:rsid w:val="00F17036"/>
    <w:rsid w:val="00F174D4"/>
    <w:rsid w:val="00F2033D"/>
    <w:rsid w:val="00F20A2D"/>
    <w:rsid w:val="00F21098"/>
    <w:rsid w:val="00F2134F"/>
    <w:rsid w:val="00F21916"/>
    <w:rsid w:val="00F21E00"/>
    <w:rsid w:val="00F2243E"/>
    <w:rsid w:val="00F229A0"/>
    <w:rsid w:val="00F23165"/>
    <w:rsid w:val="00F24B57"/>
    <w:rsid w:val="00F255EA"/>
    <w:rsid w:val="00F26C4B"/>
    <w:rsid w:val="00F2763E"/>
    <w:rsid w:val="00F2787E"/>
    <w:rsid w:val="00F304A5"/>
    <w:rsid w:val="00F33229"/>
    <w:rsid w:val="00F33AE1"/>
    <w:rsid w:val="00F3428B"/>
    <w:rsid w:val="00F35E2C"/>
    <w:rsid w:val="00F36F46"/>
    <w:rsid w:val="00F37533"/>
    <w:rsid w:val="00F37A50"/>
    <w:rsid w:val="00F41ACE"/>
    <w:rsid w:val="00F42310"/>
    <w:rsid w:val="00F425F2"/>
    <w:rsid w:val="00F4307F"/>
    <w:rsid w:val="00F43837"/>
    <w:rsid w:val="00F43EEF"/>
    <w:rsid w:val="00F4441E"/>
    <w:rsid w:val="00F44B94"/>
    <w:rsid w:val="00F451EC"/>
    <w:rsid w:val="00F45634"/>
    <w:rsid w:val="00F4591D"/>
    <w:rsid w:val="00F45BD2"/>
    <w:rsid w:val="00F46333"/>
    <w:rsid w:val="00F46E0F"/>
    <w:rsid w:val="00F51B05"/>
    <w:rsid w:val="00F52DDC"/>
    <w:rsid w:val="00F535D3"/>
    <w:rsid w:val="00F542DD"/>
    <w:rsid w:val="00F54610"/>
    <w:rsid w:val="00F55F64"/>
    <w:rsid w:val="00F56D3E"/>
    <w:rsid w:val="00F5774E"/>
    <w:rsid w:val="00F57C22"/>
    <w:rsid w:val="00F60066"/>
    <w:rsid w:val="00F609EA"/>
    <w:rsid w:val="00F63290"/>
    <w:rsid w:val="00F63A00"/>
    <w:rsid w:val="00F63DE7"/>
    <w:rsid w:val="00F63EAA"/>
    <w:rsid w:val="00F657C8"/>
    <w:rsid w:val="00F6671D"/>
    <w:rsid w:val="00F6715D"/>
    <w:rsid w:val="00F677F4"/>
    <w:rsid w:val="00F704CD"/>
    <w:rsid w:val="00F70B2A"/>
    <w:rsid w:val="00F711A5"/>
    <w:rsid w:val="00F7251B"/>
    <w:rsid w:val="00F73D3C"/>
    <w:rsid w:val="00F76AB8"/>
    <w:rsid w:val="00F80043"/>
    <w:rsid w:val="00F813BC"/>
    <w:rsid w:val="00F814FD"/>
    <w:rsid w:val="00F82502"/>
    <w:rsid w:val="00F82CEA"/>
    <w:rsid w:val="00F83D60"/>
    <w:rsid w:val="00F84832"/>
    <w:rsid w:val="00F85D3E"/>
    <w:rsid w:val="00F86781"/>
    <w:rsid w:val="00F86D23"/>
    <w:rsid w:val="00F872F7"/>
    <w:rsid w:val="00F9168C"/>
    <w:rsid w:val="00F9183B"/>
    <w:rsid w:val="00F91E6E"/>
    <w:rsid w:val="00F91F8F"/>
    <w:rsid w:val="00F92543"/>
    <w:rsid w:val="00F93791"/>
    <w:rsid w:val="00F93ED9"/>
    <w:rsid w:val="00F943DE"/>
    <w:rsid w:val="00F9500C"/>
    <w:rsid w:val="00F955F0"/>
    <w:rsid w:val="00F9676E"/>
    <w:rsid w:val="00F96E20"/>
    <w:rsid w:val="00FA0419"/>
    <w:rsid w:val="00FA0A79"/>
    <w:rsid w:val="00FA0DD6"/>
    <w:rsid w:val="00FA1CAD"/>
    <w:rsid w:val="00FA390E"/>
    <w:rsid w:val="00FA4D7B"/>
    <w:rsid w:val="00FA5638"/>
    <w:rsid w:val="00FA5A88"/>
    <w:rsid w:val="00FA649E"/>
    <w:rsid w:val="00FA75BE"/>
    <w:rsid w:val="00FB0C52"/>
    <w:rsid w:val="00FB1722"/>
    <w:rsid w:val="00FB172E"/>
    <w:rsid w:val="00FB1938"/>
    <w:rsid w:val="00FB1B4D"/>
    <w:rsid w:val="00FB591A"/>
    <w:rsid w:val="00FB609A"/>
    <w:rsid w:val="00FB6FD4"/>
    <w:rsid w:val="00FC0429"/>
    <w:rsid w:val="00FC0A08"/>
    <w:rsid w:val="00FC0A51"/>
    <w:rsid w:val="00FC2078"/>
    <w:rsid w:val="00FC28C3"/>
    <w:rsid w:val="00FC2ED8"/>
    <w:rsid w:val="00FD2240"/>
    <w:rsid w:val="00FD2539"/>
    <w:rsid w:val="00FD5270"/>
    <w:rsid w:val="00FD58FF"/>
    <w:rsid w:val="00FD6260"/>
    <w:rsid w:val="00FD64FC"/>
    <w:rsid w:val="00FD6DBF"/>
    <w:rsid w:val="00FD75EA"/>
    <w:rsid w:val="00FE1B9D"/>
    <w:rsid w:val="00FE1EBD"/>
    <w:rsid w:val="00FE2394"/>
    <w:rsid w:val="00FE26F2"/>
    <w:rsid w:val="00FE28DB"/>
    <w:rsid w:val="00FE4A1D"/>
    <w:rsid w:val="00FE5718"/>
    <w:rsid w:val="00FE7E1D"/>
    <w:rsid w:val="00FF12B3"/>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32ADCB0-18F9-4E38-9FAD-8FA693BA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36"/>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pf0">
    <w:name w:val="pf0"/>
    <w:basedOn w:val="a"/>
    <w:rsid w:val="001778B0"/>
    <w:pPr>
      <w:spacing w:before="100" w:beforeAutospacing="1" w:after="100" w:afterAutospacing="1"/>
    </w:pPr>
    <w:rPr>
      <w:rFonts w:ascii="宋体" w:eastAsia="宋体" w:hAnsi="宋体" w:cs="宋体"/>
      <w:sz w:val="24"/>
      <w:lang w:eastAsia="zh-CN"/>
    </w:rPr>
  </w:style>
  <w:style w:type="character" w:customStyle="1" w:styleId="cf01">
    <w:name w:val="cf01"/>
    <w:basedOn w:val="a1"/>
    <w:rsid w:val="001778B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8674520">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056C0-4FBB-414A-B632-E0CCCD2D0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88</cp:revision>
  <cp:lastPrinted>2007-08-28T14:45:00Z</cp:lastPrinted>
  <dcterms:created xsi:type="dcterms:W3CDTF">2024-05-07T01:32:00Z</dcterms:created>
  <dcterms:modified xsi:type="dcterms:W3CDTF">2024-05-09T06:22:00Z</dcterms:modified>
</cp:coreProperties>
</file>